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C4" w:rsidRPr="002571C4" w:rsidRDefault="007D12D4" w:rsidP="002571C4">
      <w:pPr>
        <w:pStyle w:val="a3"/>
        <w:spacing w:after="0" w:line="240" w:lineRule="auto"/>
        <w:ind w:left="5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571C4" w:rsidRPr="002571C4">
        <w:rPr>
          <w:rFonts w:ascii="Times New Roman" w:hAnsi="Times New Roman"/>
          <w:b/>
          <w:sz w:val="24"/>
          <w:szCs w:val="24"/>
        </w:rPr>
        <w:t>Публикации в отечественных журналах:</w:t>
      </w:r>
    </w:p>
    <w:p w:rsidR="002A0D36" w:rsidRPr="002571C4" w:rsidRDefault="002A0D36" w:rsidP="002571C4">
      <w:pPr>
        <w:ind w:left="709" w:hanging="709"/>
        <w:jc w:val="center"/>
        <w:rPr>
          <w:color w:val="C00000"/>
        </w:rPr>
      </w:pPr>
    </w:p>
    <w:tbl>
      <w:tblPr>
        <w:tblStyle w:val="af7"/>
        <w:tblW w:w="5068" w:type="pct"/>
        <w:tblLayout w:type="fixed"/>
        <w:tblLook w:val="04A0" w:firstRow="1" w:lastRow="0" w:firstColumn="1" w:lastColumn="0" w:noHBand="0" w:noVBand="1"/>
      </w:tblPr>
      <w:tblGrid>
        <w:gridCol w:w="9404"/>
        <w:gridCol w:w="869"/>
        <w:gridCol w:w="864"/>
      </w:tblGrid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rPr>
                <w:b/>
              </w:rPr>
              <w:t>Адамова Т.П., Манаков А.Ю., Сизиков А.А</w:t>
            </w:r>
            <w:r w:rsidRPr="00951EF5">
              <w:t>., Алтунина Л.К. Формирование ассоциатов "газовый гидрат – нефть" в водной фазе при росте кристаллов гидрата в системах "вода – нефть – метан" // Химия в интересах устойчивого развития. 2018. Т. 26. № 4. С. 353-362.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Адонин </w:t>
            </w:r>
            <w:r w:rsidRPr="00951EF5">
              <w:rPr>
                <w:lang w:val="en-US"/>
              </w:rPr>
              <w:t>Adonin</w:t>
            </w:r>
            <w:r w:rsidRPr="00951EF5">
              <w:t xml:space="preserve"> </w:t>
            </w:r>
            <w:r w:rsidRPr="00951EF5">
              <w:rPr>
                <w:lang w:val="en-US"/>
              </w:rPr>
              <w:t>S</w:t>
            </w:r>
            <w:r w:rsidRPr="00951EF5">
              <w:t>.</w:t>
            </w:r>
            <w:r w:rsidRPr="00951EF5">
              <w:rPr>
                <w:lang w:val="en-US"/>
              </w:rPr>
              <w:t>A</w:t>
            </w:r>
            <w:r w:rsidRPr="00951EF5">
              <w:t xml:space="preserve">., </w:t>
            </w:r>
            <w:r w:rsidRPr="00951EF5">
              <w:rPr>
                <w:lang w:val="en-US"/>
              </w:rPr>
              <w:t>M</w:t>
            </w:r>
            <w:r w:rsidRPr="00951EF5">
              <w:t>.</w:t>
            </w:r>
            <w:r w:rsidRPr="00951EF5">
              <w:rPr>
                <w:lang w:val="en-US"/>
              </w:rPr>
              <w:t>N</w:t>
            </w:r>
            <w:r w:rsidRPr="00951EF5">
              <w:t xml:space="preserve">. </w:t>
            </w:r>
            <w:r w:rsidRPr="00951EF5">
              <w:rPr>
                <w:lang w:val="en-US"/>
              </w:rPr>
              <w:t>Sokolov</w:t>
            </w:r>
            <w:r w:rsidRPr="00951EF5">
              <w:t xml:space="preserve">, </w:t>
            </w:r>
            <w:r w:rsidRPr="00951EF5">
              <w:rPr>
                <w:lang w:val="en-US"/>
              </w:rPr>
              <w:t>V</w:t>
            </w:r>
            <w:r w:rsidRPr="00951EF5">
              <w:t>.</w:t>
            </w:r>
            <w:r w:rsidRPr="00951EF5">
              <w:rPr>
                <w:lang w:val="en-US"/>
              </w:rPr>
              <w:t>P</w:t>
            </w:r>
            <w:r w:rsidRPr="00951EF5">
              <w:t xml:space="preserve">. </w:t>
            </w:r>
            <w:r w:rsidRPr="00951EF5">
              <w:rPr>
                <w:lang w:val="en-US"/>
              </w:rPr>
              <w:t>Fedin</w:t>
            </w:r>
            <w:r w:rsidRPr="00951EF5">
              <w:t xml:space="preserve">. </w:t>
            </w:r>
            <w:r w:rsidRPr="00951EF5">
              <w:rPr>
                <w:lang w:val="en-US"/>
              </w:rPr>
              <w:t>Bismuth (III) halide complexes: new structural types and new application areas. Russ. J.  Inorg. Chem. 2017, 62, 1789-1796</w:t>
            </w:r>
            <w:r w:rsidRPr="00951EF5">
              <w:t xml:space="preserve"> неорганическая химия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12,33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>Адонин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S</w:t>
            </w:r>
            <w:r w:rsidRPr="005B47DB">
              <w:rPr>
                <w:lang w:val="en-US"/>
              </w:rPr>
              <w:t>.</w:t>
            </w:r>
            <w:r w:rsidRPr="00951EF5">
              <w:rPr>
                <w:lang w:val="en-US"/>
              </w:rPr>
              <w:t>A</w:t>
            </w:r>
            <w:r w:rsidRPr="005B47DB">
              <w:rPr>
                <w:lang w:val="en-US"/>
              </w:rPr>
              <w:t xml:space="preserve">., </w:t>
            </w:r>
            <w:r w:rsidRPr="00951EF5">
              <w:rPr>
                <w:lang w:val="en-US"/>
              </w:rPr>
              <w:t>Udalova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L</w:t>
            </w:r>
            <w:r w:rsidRPr="005B47DB">
              <w:rPr>
                <w:lang w:val="en-US"/>
              </w:rPr>
              <w:t>.</w:t>
            </w:r>
            <w:r w:rsidRPr="00951EF5">
              <w:rPr>
                <w:lang w:val="en-US"/>
              </w:rPr>
              <w:t>I</w:t>
            </w:r>
            <w:r w:rsidRPr="005B47DB">
              <w:rPr>
                <w:lang w:val="en-US"/>
              </w:rPr>
              <w:t xml:space="preserve">., </w:t>
            </w:r>
            <w:r w:rsidRPr="00951EF5">
              <w:rPr>
                <w:lang w:val="en-US"/>
              </w:rPr>
              <w:t>Abramov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P</w:t>
            </w:r>
            <w:r w:rsidRPr="005B47DB">
              <w:rPr>
                <w:lang w:val="en-US"/>
              </w:rPr>
              <w:t>.</w:t>
            </w:r>
            <w:r w:rsidRPr="00951EF5">
              <w:rPr>
                <w:lang w:val="en-US"/>
              </w:rPr>
              <w:t>A</w:t>
            </w:r>
            <w:r w:rsidRPr="005B47DB">
              <w:rPr>
                <w:lang w:val="en-US"/>
              </w:rPr>
              <w:t xml:space="preserve">., </w:t>
            </w:r>
            <w:r w:rsidRPr="00951EF5">
              <w:rPr>
                <w:lang w:val="en-US"/>
              </w:rPr>
              <w:t>Sokolov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M</w:t>
            </w:r>
            <w:r w:rsidRPr="005B47DB">
              <w:rPr>
                <w:lang w:val="en-US"/>
              </w:rPr>
              <w:t>.</w:t>
            </w:r>
            <w:r w:rsidRPr="00951EF5">
              <w:rPr>
                <w:lang w:val="en-US"/>
              </w:rPr>
              <w:t>N</w:t>
            </w:r>
            <w:r w:rsidRPr="005B47DB">
              <w:rPr>
                <w:lang w:val="en-US"/>
              </w:rPr>
              <w:t xml:space="preserve">., </w:t>
            </w:r>
            <w:r w:rsidRPr="00951EF5">
              <w:rPr>
                <w:b/>
                <w:bCs/>
                <w:lang w:val="en-US"/>
              </w:rPr>
              <w:t>Fedin</w:t>
            </w:r>
            <w:r w:rsidRPr="005B47DB">
              <w:rPr>
                <w:b/>
                <w:bCs/>
                <w:lang w:val="en-US"/>
              </w:rPr>
              <w:t xml:space="preserve"> </w:t>
            </w:r>
            <w:r w:rsidRPr="00951EF5">
              <w:rPr>
                <w:b/>
                <w:bCs/>
                <w:lang w:val="en-US"/>
              </w:rPr>
              <w:t>V</w:t>
            </w:r>
            <w:r w:rsidRPr="005B47DB">
              <w:rPr>
                <w:b/>
                <w:bCs/>
                <w:lang w:val="en-US"/>
              </w:rPr>
              <w:t>.</w:t>
            </w:r>
            <w:r w:rsidRPr="00951EF5">
              <w:rPr>
                <w:b/>
                <w:bCs/>
                <w:lang w:val="en-US"/>
              </w:rPr>
              <w:t>P</w:t>
            </w:r>
            <w:r w:rsidRPr="005B47DB">
              <w:rPr>
                <w:b/>
                <w:bCs/>
                <w:lang w:val="en-US"/>
              </w:rPr>
              <w:t>.</w:t>
            </w:r>
            <w:r w:rsidRPr="005B47DB">
              <w:rPr>
                <w:lang w:val="en-US"/>
              </w:rPr>
              <w:t xml:space="preserve"> «</w:t>
            </w:r>
            <w:r w:rsidRPr="00951EF5">
              <w:rPr>
                <w:lang w:val="en-US"/>
              </w:rPr>
              <w:t>Mononuclear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Molybdenum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Oxohalide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Complexes</w:t>
            </w:r>
            <w:r w:rsidRPr="005B47DB">
              <w:rPr>
                <w:lang w:val="en-US"/>
              </w:rPr>
              <w:t xml:space="preserve"> (</w:t>
            </w:r>
            <w:r w:rsidRPr="00951EF5">
              <w:rPr>
                <w:lang w:val="en-US"/>
              </w:rPr>
              <w:t>Bu</w:t>
            </w:r>
            <w:r w:rsidRPr="005B47DB">
              <w:rPr>
                <w:vertAlign w:val="subscript"/>
                <w:lang w:val="en-US"/>
              </w:rPr>
              <w:t>4</w:t>
            </w:r>
            <w:r w:rsidRPr="00951EF5">
              <w:rPr>
                <w:lang w:val="en-US"/>
              </w:rPr>
              <w:t>N</w:t>
            </w:r>
            <w:r w:rsidRPr="005B47DB">
              <w:rPr>
                <w:lang w:val="en-US"/>
              </w:rPr>
              <w:t>)[</w:t>
            </w:r>
            <w:r w:rsidRPr="00951EF5">
              <w:rPr>
                <w:lang w:val="en-US"/>
              </w:rPr>
              <w:t>MoOCl</w:t>
            </w:r>
            <w:r w:rsidRPr="005B47DB">
              <w:rPr>
                <w:vertAlign w:val="subscript"/>
                <w:lang w:val="en-US"/>
              </w:rPr>
              <w:t>4</w:t>
            </w:r>
            <w:r w:rsidRPr="005B47DB">
              <w:rPr>
                <w:lang w:val="en-US"/>
              </w:rPr>
              <w:t>(</w:t>
            </w:r>
            <w:r w:rsidRPr="00951EF5">
              <w:rPr>
                <w:lang w:val="en-US"/>
              </w:rPr>
              <w:t>H</w:t>
            </w:r>
            <w:r w:rsidRPr="005B47DB">
              <w:rPr>
                <w:vertAlign w:val="subscript"/>
                <w:lang w:val="en-US"/>
              </w:rPr>
              <w:t>2</w:t>
            </w:r>
            <w:r w:rsidRPr="00951EF5">
              <w:rPr>
                <w:lang w:val="en-US"/>
              </w:rPr>
              <w:t>O</w:t>
            </w:r>
            <w:r w:rsidRPr="005B47DB">
              <w:rPr>
                <w:lang w:val="en-US"/>
              </w:rPr>
              <w:t xml:space="preserve">)] </w:t>
            </w:r>
            <w:r w:rsidRPr="00951EF5">
              <w:rPr>
                <w:lang w:val="en-US"/>
              </w:rPr>
              <w:t>and</w:t>
            </w:r>
            <w:r w:rsidRPr="005B47DB">
              <w:rPr>
                <w:lang w:val="en-US"/>
              </w:rPr>
              <w:t xml:space="preserve"> (</w:t>
            </w:r>
            <w:r w:rsidRPr="00951EF5">
              <w:rPr>
                <w:lang w:val="en-US"/>
              </w:rPr>
              <w:t>Bu</w:t>
            </w:r>
            <w:r w:rsidRPr="005B47DB">
              <w:rPr>
                <w:vertAlign w:val="subscript"/>
                <w:lang w:val="en-US"/>
              </w:rPr>
              <w:t>4</w:t>
            </w:r>
            <w:r w:rsidRPr="00951EF5">
              <w:rPr>
                <w:lang w:val="en-US"/>
              </w:rPr>
              <w:t>N</w:t>
            </w:r>
            <w:r w:rsidRPr="005B47DB">
              <w:rPr>
                <w:lang w:val="en-US"/>
              </w:rPr>
              <w:t>)[</w:t>
            </w:r>
            <w:r w:rsidRPr="00951EF5">
              <w:rPr>
                <w:lang w:val="en-US"/>
              </w:rPr>
              <w:t>MoOBr</w:t>
            </w:r>
            <w:r w:rsidRPr="005B47DB">
              <w:rPr>
                <w:vertAlign w:val="subscript"/>
                <w:lang w:val="en-US"/>
              </w:rPr>
              <w:t>4</w:t>
            </w:r>
            <w:r w:rsidRPr="005B47DB">
              <w:rPr>
                <w:lang w:val="en-US"/>
              </w:rPr>
              <w:t>(</w:t>
            </w:r>
            <w:r w:rsidRPr="00951EF5">
              <w:rPr>
                <w:lang w:val="en-US"/>
              </w:rPr>
              <w:t>H</w:t>
            </w:r>
            <w:r w:rsidRPr="005B47DB">
              <w:rPr>
                <w:vertAlign w:val="subscript"/>
                <w:lang w:val="en-US"/>
              </w:rPr>
              <w:t>2</w:t>
            </w:r>
            <w:r w:rsidRPr="00951EF5">
              <w:rPr>
                <w:lang w:val="en-US"/>
              </w:rPr>
              <w:t>O</w:t>
            </w:r>
            <w:r w:rsidRPr="005B47DB">
              <w:rPr>
                <w:lang w:val="en-US"/>
              </w:rPr>
              <w:t xml:space="preserve">)]: </w:t>
            </w:r>
            <w:r w:rsidRPr="00951EF5">
              <w:rPr>
                <w:lang w:val="en-US"/>
              </w:rPr>
              <w:t>Synthesis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and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Crystal</w:t>
            </w:r>
            <w:r w:rsidRPr="005B47DB">
              <w:rPr>
                <w:lang w:val="en-US"/>
              </w:rPr>
              <w:t xml:space="preserve"> </w:t>
            </w:r>
            <w:r w:rsidRPr="00951EF5">
              <w:rPr>
                <w:lang w:val="en-US"/>
              </w:rPr>
              <w:t>Structures</w:t>
            </w:r>
            <w:r w:rsidRPr="005B47DB">
              <w:rPr>
                <w:lang w:val="en-US"/>
              </w:rPr>
              <w:t xml:space="preserve">». // </w:t>
            </w:r>
            <w:r w:rsidRPr="00951EF5">
              <w:rPr>
                <w:lang w:val="en-US"/>
              </w:rPr>
              <w:t>Russ</w:t>
            </w:r>
            <w:r w:rsidRPr="005B47DB">
              <w:rPr>
                <w:lang w:val="en-US"/>
              </w:rPr>
              <w:t xml:space="preserve">. </w:t>
            </w:r>
            <w:r w:rsidRPr="00951EF5">
              <w:rPr>
                <w:lang w:val="en-US"/>
              </w:rPr>
              <w:t>J</w:t>
            </w:r>
            <w:r w:rsidRPr="005B47DB">
              <w:rPr>
                <w:lang w:val="en-US"/>
              </w:rPr>
              <w:t xml:space="preserve">. </w:t>
            </w:r>
            <w:r w:rsidRPr="00951EF5">
              <w:rPr>
                <w:lang w:val="en-US"/>
              </w:rPr>
              <w:t>Coord</w:t>
            </w:r>
            <w:r w:rsidRPr="005B47DB">
              <w:rPr>
                <w:lang w:val="en-US"/>
              </w:rPr>
              <w:t xml:space="preserve">. </w:t>
            </w:r>
            <w:r w:rsidRPr="00951EF5">
              <w:rPr>
                <w:lang w:val="en-US"/>
              </w:rPr>
              <w:t>Chem</w:t>
            </w:r>
            <w:r w:rsidRPr="00951EF5">
              <w:t xml:space="preserve">. 2018. </w:t>
            </w:r>
            <w:r w:rsidRPr="00951EF5">
              <w:rPr>
                <w:lang w:val="en-US"/>
              </w:rPr>
              <w:t>V</w:t>
            </w:r>
            <w:r w:rsidRPr="00951EF5">
              <w:t xml:space="preserve">. 44, </w:t>
            </w:r>
            <w:r w:rsidRPr="00951EF5">
              <w:rPr>
                <w:lang w:val="en-US"/>
              </w:rPr>
              <w:t>No</w:t>
            </w:r>
            <w:r w:rsidRPr="00951EF5">
              <w:t xml:space="preserve">. 1. </w:t>
            </w:r>
            <w:r w:rsidRPr="00951EF5">
              <w:rPr>
                <w:lang w:val="en-US"/>
              </w:rPr>
              <w:t>P</w:t>
            </w:r>
            <w:r w:rsidRPr="00951EF5">
              <w:t>. 673-677. Координац. химия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</w:t>
            </w:r>
            <w:r w:rsidRPr="00951EF5">
              <w:t>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5,72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noProof/>
              </w:rPr>
            </w:pPr>
            <w:r w:rsidRPr="00951EF5">
              <w:rPr>
                <w:b/>
                <w:noProof/>
              </w:rPr>
              <w:t>Артемкина С.Б., Козлова М.Н., Полтарак П.А., Грайфер Е.Д., Федоров В.Е.</w:t>
            </w:r>
            <w:r w:rsidRPr="00951EF5">
              <w:rPr>
                <w:noProof/>
              </w:rPr>
              <w:t xml:space="preserve"> «</w:t>
            </w:r>
            <w:r w:rsidRPr="00951EF5">
              <w:t>Полисульфиды металлов 4-6 групп: от объемных образцов к наноразмерным материалам</w:t>
            </w:r>
            <w:r w:rsidRPr="00951EF5">
              <w:rPr>
                <w:noProof/>
              </w:rPr>
              <w:t>» // Журнал Структурной Химии. 2018. Т. 59. С. 913-921.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noProof/>
              </w:rPr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4,87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Архипов В.Е., Гусельников А.В., Попов К.М., Гевко П.Н., Федосеева Ю.В.,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Смирнов Д.А.,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Булушева Л.Г., Окотруб А.В.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«Оптимизация параметров синтеза графена на медной фольге при пониженном давлении»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Optimization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Parameters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graphene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synthesis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copper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foil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low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methan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pressure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// Журн. структур. химии. 2018. Т. 59, № 4. С. 792-799.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3,04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Афонин М.Ю.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, Сухих Т.С., Конохова А.Ю.,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Конченко С.Н.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«Реакции халькогенидных </w:t>
            </w:r>
            <w:r w:rsidRPr="00951EF5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951EF5">
              <w:rPr>
                <w:rFonts w:ascii="Times New Roman" w:hAnsi="Times New Roman"/>
                <w:sz w:val="24"/>
                <w:szCs w:val="24"/>
              </w:rPr>
              <w:t>-дииминатных комплексов никеля с бис-(пентаметилциклопентадиенидом) самария» // Координац. химия. 2018. Т. 44. № 1. С. 58-64.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Афонин М.Ю.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, Сухих Т.С.,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Конченко С.Н.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«Синтез и кристаллическая структура биядерных комплексов кобальта [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Cp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'''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(µ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η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η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] и [(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Cp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'''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(µ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η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η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]» // Журн. структур. хим. 2018. Т. 59. № 1. С. 140-143.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rticletitle"/>
              <w:numPr>
                <w:ilvl w:val="0"/>
                <w:numId w:val="28"/>
              </w:numPr>
              <w:spacing w:before="0" w:beforeAutospacing="0" w:after="0" w:afterAutospacing="0"/>
              <w:ind w:left="596" w:hanging="567"/>
              <w:rPr>
                <w:rStyle w:val="a4"/>
                <w:rFonts w:ascii="Times New Roman" w:hAnsi="Times New Roman"/>
              </w:rPr>
            </w:pPr>
            <w:r w:rsidRPr="00951EF5">
              <w:rPr>
                <w:rStyle w:val="a4"/>
                <w:rFonts w:ascii="Times New Roman" w:hAnsi="Times New Roman"/>
                <w:b/>
              </w:rPr>
              <w:t>Баковец В.В., Пивоварова Т.Д., Долговесова И.П.</w:t>
            </w:r>
            <w:r w:rsidRPr="00951EF5">
              <w:rPr>
                <w:rStyle w:val="a4"/>
                <w:rFonts w:ascii="Times New Roman" w:hAnsi="Times New Roman"/>
              </w:rPr>
              <w:t>, Корольков И.В., Антонова О.В., Кожемяченко С.И. Особенности локализации ионов Eu</w:t>
            </w:r>
            <w:r w:rsidRPr="00951EF5">
              <w:rPr>
                <w:rStyle w:val="a4"/>
                <w:rFonts w:ascii="Times New Roman" w:hAnsi="Times New Roman"/>
                <w:vertAlign w:val="superscript"/>
              </w:rPr>
              <w:t>3+</w:t>
            </w:r>
            <w:r w:rsidRPr="00951EF5">
              <w:rPr>
                <w:rStyle w:val="a4"/>
                <w:rFonts w:ascii="Times New Roman" w:hAnsi="Times New Roman"/>
              </w:rPr>
              <w:t xml:space="preserve"> в матрице растворов (Gd</w:t>
            </w:r>
            <w:r w:rsidRPr="00951EF5">
              <w:rPr>
                <w:rStyle w:val="a4"/>
                <w:rFonts w:ascii="Times New Roman" w:hAnsi="Times New Roman"/>
                <w:vertAlign w:val="subscript"/>
              </w:rPr>
              <w:t>x</w:t>
            </w:r>
            <w:r w:rsidRPr="00951EF5">
              <w:rPr>
                <w:rStyle w:val="a4"/>
                <w:rFonts w:ascii="Times New Roman" w:hAnsi="Times New Roman"/>
              </w:rPr>
              <w:t>Y</w:t>
            </w:r>
            <w:r w:rsidRPr="00951EF5">
              <w:rPr>
                <w:rStyle w:val="a4"/>
                <w:rFonts w:ascii="Times New Roman" w:hAnsi="Times New Roman"/>
                <w:vertAlign w:val="subscript"/>
              </w:rPr>
              <w:t>1-x</w:t>
            </w:r>
            <w:r w:rsidRPr="00951EF5">
              <w:rPr>
                <w:rStyle w:val="a4"/>
                <w:rFonts w:ascii="Times New Roman" w:hAnsi="Times New Roman"/>
              </w:rPr>
              <w:t>)</w:t>
            </w:r>
            <w:r w:rsidRPr="00951EF5">
              <w:rPr>
                <w:rStyle w:val="a4"/>
                <w:rFonts w:ascii="Times New Roman" w:hAnsi="Times New Roman"/>
                <w:vertAlign w:val="subscript"/>
              </w:rPr>
              <w:t>2</w:t>
            </w:r>
            <w:r w:rsidRPr="00951EF5">
              <w:rPr>
                <w:rStyle w:val="a4"/>
                <w:rFonts w:ascii="Times New Roman" w:hAnsi="Times New Roman"/>
              </w:rPr>
              <w:t>O</w:t>
            </w:r>
            <w:r w:rsidRPr="00951EF5">
              <w:rPr>
                <w:rStyle w:val="a4"/>
                <w:rFonts w:ascii="Times New Roman" w:hAnsi="Times New Roman"/>
                <w:vertAlign w:val="subscript"/>
              </w:rPr>
              <w:t>3</w:t>
            </w:r>
            <w:r w:rsidRPr="00951EF5">
              <w:rPr>
                <w:rStyle w:val="a4"/>
                <w:rFonts w:ascii="Times New Roman" w:hAnsi="Times New Roman"/>
              </w:rPr>
              <w:t>:Eu</w:t>
            </w:r>
            <w:r w:rsidRPr="00951EF5">
              <w:rPr>
                <w:rStyle w:val="a4"/>
                <w:rFonts w:ascii="Times New Roman" w:hAnsi="Times New Roman"/>
                <w:vertAlign w:val="superscript"/>
              </w:rPr>
              <w:t>3+</w:t>
            </w:r>
            <w:r w:rsidRPr="00951EF5">
              <w:rPr>
                <w:rStyle w:val="a4"/>
                <w:rFonts w:ascii="Times New Roman" w:hAnsi="Times New Roman"/>
              </w:rPr>
              <w:t xml:space="preserve"> при золь-гель синтезе люминофора. // ЖОХ. 2018. Т.88, вып.5. С.850-857.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0,6</w:t>
            </w:r>
            <w:r w:rsidRPr="00951EF5">
              <w:rPr>
                <w:bCs/>
                <w:color w:val="2A2D35"/>
                <w:lang w:val="en-US"/>
              </w:rPr>
              <w:t>43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4,82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96" w:hanging="567"/>
              <w:rPr>
                <w:bCs/>
              </w:rPr>
            </w:pPr>
            <w:r w:rsidRPr="00951EF5">
              <w:rPr>
                <w:bCs/>
              </w:rPr>
              <w:t xml:space="preserve">Барнаков Ч.Н., Хохлова Г.П., Попова А.Н., </w:t>
            </w:r>
            <w:r w:rsidRPr="00951EF5">
              <w:rPr>
                <w:b/>
                <w:bCs/>
              </w:rPr>
              <w:t>Романенко А.И.</w:t>
            </w:r>
            <w:r w:rsidRPr="00951EF5">
              <w:rPr>
                <w:bCs/>
              </w:rPr>
              <w:t xml:space="preserve"> «электропроводность углеродных материалов на основе Каменноугольного пека с добавками пенографитов» // Кокс и Химия. 2018. Т. 61. Вып. 4. С. 30—34.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51EF5">
              <w:rPr>
                <w:bCs/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51EF5">
              <w:rPr>
                <w:bCs/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Барсукова М,О,, Сапченко С,А,, Дыбцев Д,Н,, Федин В,П,</w:t>
            </w:r>
            <w:r w:rsidRPr="00951EF5">
              <w:t xml:space="preserve"> «Скандий-органические координационные полимеры: прогресс и перспективы» // Успехи химии, 2018, Т, 87, № 11, С, 1139-1167, (ОБЗОР)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4,612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51,89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Бауман Ю. И., </w:t>
            </w:r>
            <w:r w:rsidRPr="00951EF5">
              <w:rPr>
                <w:b/>
              </w:rPr>
              <w:t>Руднева Ю. В.,</w:t>
            </w:r>
            <w:r w:rsidRPr="00951EF5">
              <w:t xml:space="preserve"> Мишаков И. В., </w:t>
            </w:r>
            <w:r w:rsidRPr="00951EF5">
              <w:rPr>
                <w:b/>
              </w:rPr>
              <w:t>Плюснин П. Е., Шубин Ю. В.,</w:t>
            </w:r>
            <w:r w:rsidRPr="00951EF5">
              <w:t xml:space="preserve"> Ведягин А. А. «Cинтез нитевидного углеродного материала на самоорганизующемся Ni-Pt-катализаторе в процессе разложения 1,2-дихлорэтана» // Кинетика и катализ. 2018. Т59, № 3. С. 371-379.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0,868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6,51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rPr>
                <w:b/>
              </w:rPr>
              <w:t>Беляев А.В.</w:t>
            </w:r>
            <w:r w:rsidRPr="00951EF5">
              <w:t xml:space="preserve">  «Состояние </w:t>
            </w:r>
            <w:r w:rsidRPr="00951EF5">
              <w:rPr>
                <w:lang w:val="en-US"/>
              </w:rPr>
              <w:t>Rh</w:t>
            </w:r>
            <w:r w:rsidRPr="00951EF5">
              <w:t>(</w:t>
            </w:r>
            <w:r w:rsidRPr="00951EF5">
              <w:rPr>
                <w:lang w:val="en-US"/>
              </w:rPr>
              <w:t>III</w:t>
            </w:r>
            <w:r w:rsidRPr="00951EF5">
              <w:t>) в растворах плавиковой кислоты.» // Журн. неорган. химии. 2018. Т.63, №2. С.152-158.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36,99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Бердюгин С.Н., Васильченко Д.Б., </w:t>
            </w:r>
            <w:r w:rsidRPr="00951EF5">
              <w:rPr>
                <w:b/>
              </w:rPr>
              <w:t>Байдина И.А.</w:t>
            </w:r>
            <w:r w:rsidRPr="00951EF5">
              <w:t xml:space="preserve">, Коренев С.В., </w:t>
            </w:r>
            <w:r w:rsidRPr="00951EF5">
              <w:rPr>
                <w:b/>
              </w:rPr>
              <w:t>Корольков И.В.</w:t>
            </w:r>
            <w:r w:rsidRPr="00951EF5">
              <w:t xml:space="preserve"> «Кристаллическая структура и свойства [Rh</w:t>
            </w:r>
            <w:r w:rsidRPr="00951EF5">
              <w:rPr>
                <w:vertAlign w:val="subscript"/>
              </w:rPr>
              <w:t>2</w:t>
            </w:r>
            <w:r w:rsidRPr="00951EF5">
              <w:t>(H</w:t>
            </w:r>
            <w:r w:rsidRPr="00951EF5">
              <w:rPr>
                <w:vertAlign w:val="subscript"/>
              </w:rPr>
              <w:t>2</w:t>
            </w:r>
            <w:r w:rsidRPr="00951EF5">
              <w:t>O)</w:t>
            </w:r>
            <w:r w:rsidRPr="00951EF5">
              <w:rPr>
                <w:vertAlign w:val="subscript"/>
              </w:rPr>
              <w:t>8</w:t>
            </w:r>
            <w:r w:rsidRPr="00951EF5">
              <w:t>(µ-OH)</w:t>
            </w:r>
            <w:r w:rsidRPr="00951EF5">
              <w:rPr>
                <w:vertAlign w:val="subscript"/>
              </w:rPr>
              <w:t>2</w:t>
            </w:r>
            <w:r w:rsidRPr="00951EF5">
              <w:t>](NO</w:t>
            </w:r>
            <w:r w:rsidRPr="00951EF5">
              <w:rPr>
                <w:vertAlign w:val="subscript"/>
              </w:rPr>
              <w:t>3</w:t>
            </w:r>
            <w:r w:rsidRPr="00951EF5">
              <w:t>)</w:t>
            </w:r>
            <w:r w:rsidRPr="00951EF5">
              <w:rPr>
                <w:vertAlign w:val="subscript"/>
              </w:rPr>
              <w:t>4</w:t>
            </w:r>
            <w:r w:rsidRPr="00951EF5">
              <w:t>·4H</w:t>
            </w:r>
            <w:r w:rsidRPr="00951EF5">
              <w:rPr>
                <w:vertAlign w:val="subscript"/>
              </w:rPr>
              <w:t>2</w:t>
            </w:r>
            <w:r w:rsidRPr="00951EF5">
              <w:t>O» // Журн. структур. химии.  2018. Т. 59, </w:t>
            </w:r>
            <w:hyperlink r:id="rId7" w:history="1">
              <w:r w:rsidRPr="00951EF5">
                <w:rPr>
                  <w:rStyle w:val="a9"/>
                  <w:color w:val="000000"/>
                </w:rPr>
                <w:t>№ 3</w:t>
              </w:r>
            </w:hyperlink>
            <w:r w:rsidRPr="00951EF5">
              <w:t>, С. 687-691.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4,87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color w:val="000000"/>
              </w:rPr>
              <w:t xml:space="preserve">Березная С.А., Коротченко З.В., Курасова А.С., Саркисов С.Ю., Саркисов Ю.С., Чернышев А.И., Корольков И.В., </w:t>
            </w:r>
            <w:r w:rsidRPr="00951EF5">
              <w:rPr>
                <w:b/>
                <w:color w:val="000000"/>
              </w:rPr>
              <w:t>Кучумов Б.М.</w:t>
            </w:r>
            <w:r w:rsidRPr="00951EF5">
              <w:rPr>
                <w:color w:val="000000"/>
              </w:rPr>
              <w:t xml:space="preserve">, Сапрыкин А.И., Атучин В.В. «Синтез поликристаллического </w:t>
            </w:r>
            <w:r w:rsidRPr="00951EF5">
              <w:rPr>
                <w:color w:val="000000"/>
                <w:lang w:val="en-US"/>
              </w:rPr>
              <w:t>CdSiP</w:t>
            </w:r>
            <w:r w:rsidRPr="00951EF5">
              <w:rPr>
                <w:color w:val="000000"/>
                <w:vertAlign w:val="subscript"/>
              </w:rPr>
              <w:t>2</w:t>
            </w:r>
            <w:r w:rsidRPr="00951EF5">
              <w:rPr>
                <w:color w:val="000000"/>
              </w:rPr>
              <w:t xml:space="preserve"> в градиентном температурном поле» // Известия ВУЗов «Физика», 2018. Т.61, №1, с. 167-170.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color w:val="000000"/>
                <w:lang w:val="en-US"/>
              </w:rPr>
            </w:pPr>
            <w:r w:rsidRPr="00951EF5">
              <w:rPr>
                <w:color w:val="000000"/>
                <w:lang w:val="en-US"/>
              </w:rPr>
              <w:t>0,625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2,81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lang w:val="pt-BR"/>
              </w:rPr>
              <w:t xml:space="preserve">Бобровникова А.А., </w:t>
            </w:r>
            <w:r w:rsidRPr="00951EF5">
              <w:rPr>
                <w:b/>
              </w:rPr>
              <w:t>Пересыпкина</w:t>
            </w:r>
            <w:r w:rsidRPr="00951EF5">
              <w:rPr>
                <w:b/>
                <w:lang w:val="pt-BR"/>
              </w:rPr>
              <w:t xml:space="preserve"> E.</w:t>
            </w:r>
            <w:r w:rsidRPr="00951EF5">
              <w:rPr>
                <w:b/>
              </w:rPr>
              <w:t xml:space="preserve">B., </w:t>
            </w:r>
            <w:r w:rsidRPr="00951EF5">
              <w:rPr>
                <w:b/>
                <w:lang w:val="pt-BR"/>
              </w:rPr>
              <w:t>Вировец А.В.</w:t>
            </w:r>
            <w:r w:rsidRPr="00951EF5">
              <w:t>,</w:t>
            </w:r>
            <w:r w:rsidRPr="00951EF5">
              <w:rPr>
                <w:lang w:val="pt-BR"/>
              </w:rPr>
              <w:t xml:space="preserve"> Черкасова Т.Г.</w:t>
            </w:r>
            <w:r w:rsidRPr="00951EF5">
              <w:t>,</w:t>
            </w:r>
            <w:r w:rsidRPr="00951EF5">
              <w:rPr>
                <w:lang w:val="pt-BR"/>
              </w:rPr>
              <w:t xml:space="preserve"> Татаринова Э.С.</w:t>
            </w:r>
            <w:r w:rsidRPr="00951EF5">
              <w:t xml:space="preserve"> «</w:t>
            </w:r>
            <w:r w:rsidRPr="00951EF5">
              <w:rPr>
                <w:lang w:val="pt-BR"/>
              </w:rPr>
              <w:t xml:space="preserve">Cинтез и кристаллическая структура тетра(изотиоцианато)диамминхромата(III) </w:t>
            </w:r>
            <w:r w:rsidRPr="00951EF5">
              <w:t xml:space="preserve"> </w:t>
            </w:r>
            <w:r w:rsidRPr="00951EF5">
              <w:rPr>
                <w:lang w:val="pt-BR"/>
              </w:rPr>
              <w:t>динитратотетра-(гексаметилфосфортриамид)лантана(III)</w:t>
            </w:r>
            <w:r w:rsidRPr="00951EF5">
              <w:t>»</w:t>
            </w:r>
            <w:r w:rsidRPr="00951EF5">
              <w:rPr>
                <w:lang w:val="pt-BR"/>
              </w:rPr>
              <w:t xml:space="preserve"> //Журн. неорган. химии. 2018. Т. 63</w:t>
            </w:r>
            <w:r w:rsidRPr="00951EF5">
              <w:t>,</w:t>
            </w:r>
            <w:r w:rsidRPr="00951EF5">
              <w:rPr>
                <w:lang w:val="pt-BR"/>
              </w:rPr>
              <w:t xml:space="preserve"> № 1. С. 39-45</w:t>
            </w:r>
            <w:r w:rsidRPr="00951EF5">
              <w:t>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7,40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Болдырева Н.Н.,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Купцов А.В.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«Определение фазового состава Al - Cr-катализаторов с большим содержанием хрома стехиографическим методом дифференцирующего растворения» Заводская лаборатория. Диагностика материалов. 2017. Т.83, № 7. С. 7-12.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Борисов С.В.</w:t>
            </w:r>
            <w:r w:rsidRPr="00951EF5">
              <w:t xml:space="preserve">, </w:t>
            </w:r>
            <w:r w:rsidRPr="00951EF5">
              <w:rPr>
                <w:b/>
              </w:rPr>
              <w:t>Магарилл С.А.</w:t>
            </w:r>
            <w:r w:rsidRPr="00951EF5">
              <w:t xml:space="preserve">, </w:t>
            </w:r>
            <w:r w:rsidRPr="00951EF5">
              <w:rPr>
                <w:b/>
              </w:rPr>
              <w:t>Первухина Н.В.</w:t>
            </w:r>
            <w:r w:rsidRPr="00951EF5">
              <w:t xml:space="preserve"> «Кристаллографический анализ соединений с полианионами Линдквиста: когерентная сборка, симметрия, стабильность» // Журн. структур. химии. 2018. Т.59, № 3. С. 635-639.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Борисов С.В., Первухина Н.В., Магарилл С.А.</w:t>
            </w:r>
            <w:r w:rsidRPr="00951EF5">
              <w:t xml:space="preserve"> «Вариации атомных конфигураций в стабильных высокосимметричных (кубических) структурах» // Журн. структур. химии. 2018. Т.59, № 8. С. 1953-1959.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С.В.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Первухина Н.В.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Магарилл С.А.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«Кристаллографическая основа стабильности распространенных (популярных) структурных типов» // Журн. структур. химии. 2018. Т.59, № 1. С. 118-123.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Борисов С.В.</w:t>
            </w:r>
            <w:r w:rsidRPr="00951EF5">
              <w:t xml:space="preserve">, </w:t>
            </w:r>
            <w:r w:rsidRPr="00951EF5">
              <w:rPr>
                <w:b/>
              </w:rPr>
              <w:t>Первухина Н.В.</w:t>
            </w:r>
            <w:r w:rsidRPr="00951EF5">
              <w:t xml:space="preserve">, </w:t>
            </w:r>
            <w:r w:rsidRPr="00951EF5">
              <w:rPr>
                <w:b/>
              </w:rPr>
              <w:t>Магарилл С.А.</w:t>
            </w:r>
            <w:r w:rsidRPr="00951EF5">
              <w:t xml:space="preserve"> «</w:t>
            </w:r>
            <w:r w:rsidRPr="00951EF5">
              <w:rPr>
                <w:color w:val="333333"/>
              </w:rPr>
              <w:t>Кристаллографический анализ строения LaBiI</w:t>
            </w:r>
            <w:r w:rsidRPr="00951EF5">
              <w:rPr>
                <w:color w:val="333333"/>
                <w:vertAlign w:val="subscript"/>
              </w:rPr>
              <w:t>6</w:t>
            </w:r>
            <w:r w:rsidRPr="00951EF5">
              <w:rPr>
                <w:color w:val="333333"/>
              </w:rPr>
              <w:t>·13H</w:t>
            </w:r>
            <w:r w:rsidRPr="00951EF5">
              <w:rPr>
                <w:color w:val="333333"/>
                <w:vertAlign w:val="subscript"/>
              </w:rPr>
              <w:t>2</w:t>
            </w:r>
            <w:r w:rsidRPr="00951EF5">
              <w:rPr>
                <w:color w:val="333333"/>
              </w:rPr>
              <w:t>O и NdBiI</w:t>
            </w:r>
            <w:r w:rsidRPr="00951EF5">
              <w:rPr>
                <w:color w:val="333333"/>
                <w:vertAlign w:val="subscript"/>
              </w:rPr>
              <w:t>6</w:t>
            </w:r>
            <w:r w:rsidRPr="00951EF5">
              <w:rPr>
                <w:color w:val="333333"/>
              </w:rPr>
              <w:t>·13H</w:t>
            </w:r>
            <w:r w:rsidRPr="00951EF5">
              <w:rPr>
                <w:color w:val="333333"/>
                <w:vertAlign w:val="subscript"/>
              </w:rPr>
              <w:t>2</w:t>
            </w:r>
            <w:r w:rsidRPr="00951EF5">
              <w:rPr>
                <w:color w:val="333333"/>
              </w:rPr>
              <w:t>O</w:t>
            </w:r>
            <w:r w:rsidRPr="00951EF5">
              <w:t xml:space="preserve">. </w:t>
            </w:r>
            <w:r w:rsidRPr="00951EF5">
              <w:rPr>
                <w:color w:val="333333"/>
              </w:rPr>
              <w:t>Подрешетка атомов иода — общий "скелет" структур</w:t>
            </w:r>
            <w:r w:rsidRPr="00951EF5">
              <w:t>» // Журн. структур. химии. 2018. Т.59, № 6. С. 1438-1442.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Борисов С.В., Первухина Н.В., Магарилл С.А.</w:t>
            </w:r>
            <w:r w:rsidRPr="00951EF5">
              <w:t xml:space="preserve"> «Структурообразующая роль тяжелых катионов в боросиликатах Sr</w:t>
            </w:r>
            <w:r w:rsidRPr="00951EF5">
              <w:rPr>
                <w:vertAlign w:val="subscript"/>
              </w:rPr>
              <w:t>3</w:t>
            </w:r>
            <w:r w:rsidRPr="00951EF5">
              <w:t>B</w:t>
            </w:r>
            <w:r w:rsidRPr="00951EF5">
              <w:rPr>
                <w:vertAlign w:val="subscript"/>
              </w:rPr>
              <w:t>2</w:t>
            </w:r>
            <w:r w:rsidRPr="00951EF5">
              <w:t>SiO</w:t>
            </w:r>
            <w:r w:rsidRPr="00951EF5">
              <w:rPr>
                <w:vertAlign w:val="subscript"/>
              </w:rPr>
              <w:t>8</w:t>
            </w:r>
            <w:r w:rsidRPr="00951EF5">
              <w:t> (Sr(B,Si)O</w:t>
            </w:r>
            <w:r w:rsidRPr="00951EF5">
              <w:rPr>
                <w:vertAlign w:val="subscript"/>
              </w:rPr>
              <w:t>2.67</w:t>
            </w:r>
            <w:r w:rsidRPr="00951EF5">
              <w:t>) и Ba</w:t>
            </w:r>
            <w:r w:rsidRPr="00951EF5">
              <w:rPr>
                <w:vertAlign w:val="subscript"/>
              </w:rPr>
              <w:t>3</w:t>
            </w:r>
            <w:r w:rsidRPr="00951EF5">
              <w:t>B</w:t>
            </w:r>
            <w:r w:rsidRPr="00951EF5">
              <w:rPr>
                <w:vertAlign w:val="subscript"/>
              </w:rPr>
              <w:t>6</w:t>
            </w:r>
            <w:r w:rsidRPr="00951EF5">
              <w:t>Si</w:t>
            </w:r>
            <w:r w:rsidRPr="00951EF5">
              <w:rPr>
                <w:vertAlign w:val="subscript"/>
              </w:rPr>
              <w:t>2</w:t>
            </w:r>
            <w:r w:rsidRPr="00951EF5">
              <w:t>O</w:t>
            </w:r>
            <w:r w:rsidRPr="00951EF5">
              <w:rPr>
                <w:vertAlign w:val="subscript"/>
              </w:rPr>
              <w:t>16</w:t>
            </w:r>
            <w:r w:rsidRPr="00951EF5">
              <w:t>» // Журн. структур. химии. 2018. Т.59, № 7. С. 1706-1711.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Брылева Ю.А.</w:t>
            </w:r>
            <w:r w:rsidRPr="00951EF5">
              <w:t xml:space="preserve">, Глинская Л.А., Маренин К.С., Богомяков А.С., </w:t>
            </w:r>
            <w:r w:rsidRPr="00951EF5">
              <w:rPr>
                <w:b/>
              </w:rPr>
              <w:t>Пирязев Д.А.</w:t>
            </w:r>
            <w:r w:rsidRPr="00951EF5">
              <w:t xml:space="preserve">, Ткачев А.В., </w:t>
            </w:r>
            <w:r w:rsidRPr="00951EF5">
              <w:rPr>
                <w:b/>
              </w:rPr>
              <w:t xml:space="preserve">Ларионов С.В. </w:t>
            </w:r>
            <w:r w:rsidRPr="00951EF5">
              <w:t>«Комплексы Cu(II) с хиральными лигандами, содержащими фрагменты монотерпеноидов и эфиров аминокислот» // Коорд. хим. 2018. Т. 44, № 1. С. 28-37.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Брянцев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Bryantsev Y.A.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Arkhipov V.E.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Romanenko A.I., Berdinsky A.S.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Okotrub A.V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«Control Conductance of Single Walled Carbon Nanotubes Films During Synthesis» // J. Siber. Fed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Math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Phys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2018.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11, № 2.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222-226.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СФУ. Математика и физика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Быкова Е.А., Храненко С.П., </w:t>
            </w:r>
            <w:r w:rsidRPr="00951EF5">
              <w:rPr>
                <w:b/>
              </w:rPr>
              <w:t>Громилов С.А.</w:t>
            </w:r>
            <w:r w:rsidRPr="00951EF5">
              <w:t xml:space="preserve"> «Особенности упаковки структур [</w:t>
            </w:r>
            <w:r w:rsidRPr="00951EF5">
              <w:rPr>
                <w:lang w:val="en-US"/>
              </w:rPr>
              <w:t>ML</w:t>
            </w:r>
            <w:r w:rsidRPr="00951EF5">
              <w:rPr>
                <w:vertAlign w:val="subscript"/>
              </w:rPr>
              <w:t>2</w:t>
            </w:r>
            <w:r w:rsidRPr="00951EF5">
              <w:t>](</w:t>
            </w:r>
            <w:r w:rsidRPr="00951EF5">
              <w:rPr>
                <w:lang w:val="en-US"/>
              </w:rPr>
              <w:t>ReO</w:t>
            </w:r>
            <w:r w:rsidRPr="00951EF5">
              <w:rPr>
                <w:vertAlign w:val="subscript"/>
              </w:rPr>
              <w:t>4</w:t>
            </w:r>
            <w:r w:rsidRPr="00951EF5">
              <w:t>)</w:t>
            </w:r>
            <w:r w:rsidRPr="00951EF5">
              <w:rPr>
                <w:vertAlign w:val="subscript"/>
              </w:rPr>
              <w:t>2</w:t>
            </w:r>
            <w:r w:rsidRPr="00951EF5">
              <w:t xml:space="preserve"> (</w:t>
            </w:r>
            <w:r w:rsidRPr="00951EF5">
              <w:rPr>
                <w:lang w:val="en-US"/>
              </w:rPr>
              <w:t>M</w:t>
            </w:r>
            <w:r w:rsidRPr="00951EF5">
              <w:t xml:space="preserve"> = </w:t>
            </w:r>
            <w:r w:rsidRPr="00951EF5">
              <w:rPr>
                <w:lang w:val="en-US"/>
              </w:rPr>
              <w:t>Cu</w:t>
            </w:r>
            <w:r w:rsidRPr="00951EF5">
              <w:t xml:space="preserve">, </w:t>
            </w:r>
            <w:r w:rsidRPr="00951EF5">
              <w:rPr>
                <w:lang w:val="en-US"/>
              </w:rPr>
              <w:t>Ni</w:t>
            </w:r>
            <w:r w:rsidRPr="00951EF5">
              <w:t xml:space="preserve">; </w:t>
            </w:r>
            <w:r w:rsidRPr="00951EF5">
              <w:rPr>
                <w:lang w:val="en-US"/>
              </w:rPr>
              <w:t>L</w:t>
            </w:r>
            <w:r w:rsidRPr="00951EF5">
              <w:t xml:space="preserve"> – 5,5,7,12,12,14- гексаметил-1,4,8,11-тетрааза- циклотетрадекан)»</w:t>
            </w:r>
            <w:r w:rsidRPr="00951EF5">
              <w:rPr>
                <w:vertAlign w:val="subscript"/>
              </w:rPr>
              <w:t xml:space="preserve"> </w:t>
            </w:r>
            <w:r w:rsidRPr="00951EF5">
              <w:t>// Журн. структур. химии. 2018. Т. 59, №1. С. 176-180.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Гайфулин Я.М.</w:t>
            </w:r>
            <w:r w:rsidRPr="00951EF5">
              <w:rPr>
                <w:bCs/>
              </w:rPr>
              <w:t xml:space="preserve">, Смоленцев А.И., </w:t>
            </w:r>
            <w:r w:rsidRPr="00951EF5">
              <w:rPr>
                <w:b/>
                <w:bCs/>
              </w:rPr>
              <w:t>Миронов Ю.В.</w:t>
            </w:r>
            <w:r w:rsidRPr="00951EF5">
              <w:rPr>
                <w:bCs/>
              </w:rPr>
              <w:t xml:space="preserve"> «Строение кластерного аниона [Re</w:t>
            </w:r>
            <w:r w:rsidRPr="00951EF5">
              <w:rPr>
                <w:bCs/>
                <w:vertAlign w:val="subscript"/>
              </w:rPr>
              <w:t>12</w:t>
            </w:r>
            <w:r w:rsidRPr="00951EF5">
              <w:rPr>
                <w:bCs/>
              </w:rPr>
              <w:t>CS</w:t>
            </w:r>
            <w:r w:rsidRPr="00951EF5">
              <w:rPr>
                <w:bCs/>
                <w:vertAlign w:val="subscript"/>
              </w:rPr>
              <w:t>14</w:t>
            </w:r>
            <w:r w:rsidRPr="00951EF5">
              <w:rPr>
                <w:bCs/>
              </w:rPr>
              <w:t>(µ-SO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)(µ-O)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(CN)</w:t>
            </w:r>
            <w:r w:rsidRPr="00951EF5">
              <w:rPr>
                <w:bCs/>
                <w:vertAlign w:val="subscript"/>
              </w:rPr>
              <w:t>6</w:t>
            </w:r>
            <w:r w:rsidRPr="00951EF5">
              <w:rPr>
                <w:bCs/>
              </w:rPr>
              <w:t>]</w:t>
            </w:r>
            <w:r w:rsidRPr="00951EF5">
              <w:rPr>
                <w:bCs/>
                <w:vertAlign w:val="superscript"/>
              </w:rPr>
              <w:t>6–</w:t>
            </w:r>
            <w:r w:rsidRPr="00951EF5">
              <w:rPr>
                <w:bCs/>
              </w:rPr>
              <w:t>» // Журн. структур. химии. 2018. Т. 59, № 3. С. 692-695.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Горох И.Д., Адонин С.А., </w:t>
            </w:r>
            <w:r w:rsidRPr="00951EF5">
              <w:rPr>
                <w:b/>
                <w:bCs/>
              </w:rPr>
              <w:t>Самсоненко Д.Г.,</w:t>
            </w:r>
            <w:r w:rsidRPr="00951EF5">
              <w:t xml:space="preserve"> Соколов М.Н., </w:t>
            </w:r>
            <w:r w:rsidRPr="00951EF5">
              <w:rPr>
                <w:b/>
                <w:bCs/>
              </w:rPr>
              <w:t>Федин В.П.</w:t>
            </w:r>
            <w:r w:rsidRPr="00951EF5">
              <w:t xml:space="preserve"> «Моно- и биядерные хлоридные и бромидные комплексы Bi(III) с двухзарядными катионами на основе пиридина: синтез и кристаллическая структура». // Коорд. химия. 2018. Т. 44, № 4. С. 250-254.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5,72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Громилов С.А., 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Афанасьев В.П., Похиленко Н.П. «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Муассаниты Попигайской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астроблемы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» ДАН. 2018. Т. 481, №2. С. 997-999.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0,637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9,56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 xml:space="preserve">Громилов С.А., </w:t>
            </w:r>
            <w:r w:rsidRPr="00951EF5">
              <w:t>Николаев Р.Е., Черепанова С.В. «Образование «сжатого» и смешаннослойного графита при нагревании импактных алмазов» // Журн. структур. химии. 2018. Т. 59, №2. С. 368-377.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Гусельников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Сафронов А.В.,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Куреня А.Г., Архипов В.Е.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Болгарин С.Г., Иванов А.Е., Квашнин А.Г.,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Окотруб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«Лабораторный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CVD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-реактор для синтеза массивов вертикально ориентированных углеродных нанотрубок» // Приб. Техн. Эксп. 2018. № 4. С. 20-54.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0,488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2,75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Гусельников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Сафронов А.В.,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Куреня А.Г., Архипов В.Е.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Болгарин С.Г., Иванов А.Е., Квашнин А.Г.,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Окотруб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«Автоматизация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CVD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-реактора для синтеза массивов вертикально ориентированных углеродных нанотрубок» // Приб. Техн. Эксп. 2018. № 4. С. 140-146.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0,488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2,75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t xml:space="preserve">Гущин А, Л,, </w:t>
            </w:r>
            <w:r w:rsidRPr="00951EF5">
              <w:rPr>
                <w:b/>
              </w:rPr>
              <w:t>Ларичева Ю, А,, Соколов М, Н</w:t>
            </w:r>
            <w:r w:rsidRPr="00951EF5">
              <w:t>,, Llusar R, «Трех- и четырехъядерные халькогенидные кластеры молибдена и вольфрама: на пути к новым материалам и катализаторам» // Успехи химии, 2018, Т, 87, №, 7, С, 670-706, (</w:t>
            </w:r>
            <w:r w:rsidRPr="00951EF5">
              <w:rPr>
                <w:b/>
              </w:rPr>
              <w:t>ОБЗОР</w:t>
            </w:r>
            <w:r w:rsidRPr="00951EF5">
              <w:t>)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4,612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51,89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Демаков П.А., Сапченко С.А., Самсоненко Д.Г., Дыбцев Д.Н., Федин В.П.</w:t>
            </w:r>
            <w:r w:rsidRPr="00951EF5">
              <w:t xml:space="preserve"> «Координационные полимеры на основе цинка(II) и марганца(II) с 1,4-</w:t>
            </w:r>
            <w:r w:rsidRPr="00951EF5">
              <w:lastRenderedPageBreak/>
              <w:t>циклогександикарбоновой кислотой». // Изв. АН. Серия химич. 2018. № 3. С. 490-496.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lastRenderedPageBreak/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9,13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Дюкова И.И., Кузьменко Т.А.,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В.Ю.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Сухих Т.С.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 Воронцова Е.В., Лавренова Л. Г. «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Координационные соединения галогенидов кобальта(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), никеля(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) и меди(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) с 2-метил-1,2,4-триазоло[1,5-a]бензимидазолом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» // Коорд. химия. 2018. Т. 44, №6. С. 393-401.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4,77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ind w:left="596" w:hanging="567"/>
              <w:jc w:val="both"/>
            </w:pPr>
            <w:r w:rsidRPr="00951EF5">
              <w:rPr>
                <w:shd w:val="clear" w:color="auto" w:fill="F5F5F5"/>
              </w:rPr>
              <w:t xml:space="preserve">Егорова И.В., Жидков В.В., Гринишак И.П., Багрянская И.Ю., </w:t>
            </w:r>
            <w:r w:rsidRPr="00951EF5">
              <w:rPr>
                <w:b/>
                <w:shd w:val="clear" w:color="auto" w:fill="F5F5F5"/>
              </w:rPr>
              <w:t>Первухина Н.В.</w:t>
            </w:r>
            <w:r w:rsidRPr="00951EF5">
              <w:rPr>
                <w:bCs/>
                <w:caps/>
              </w:rPr>
              <w:t xml:space="preserve"> </w:t>
            </w:r>
            <w:r w:rsidRPr="00951EF5">
              <w:rPr>
                <w:shd w:val="clear" w:color="auto" w:fill="F5F5F5"/>
              </w:rPr>
              <w:t>«</w:t>
            </w:r>
            <w:r w:rsidRPr="00951EF5">
              <w:rPr>
                <w:bCs/>
                <w:caps/>
              </w:rPr>
              <w:t>д</w:t>
            </w:r>
            <w:r w:rsidRPr="00951EF5">
              <w:rPr>
                <w:bCs/>
              </w:rPr>
              <w:t xml:space="preserve">иазид трис(2,6-диметоксифенил)сурьмы. </w:t>
            </w:r>
            <w:r w:rsidRPr="00951EF5">
              <w:rPr>
                <w:bCs/>
                <w:caps/>
              </w:rPr>
              <w:t>с</w:t>
            </w:r>
            <w:r w:rsidRPr="00951EF5">
              <w:rPr>
                <w:bCs/>
              </w:rPr>
              <w:t xml:space="preserve">интез и строение» </w:t>
            </w:r>
            <w:r w:rsidRPr="00951EF5">
              <w:rPr>
                <w:lang w:val="pt-BR"/>
              </w:rPr>
              <w:t>//Журн. неорган. химии.</w:t>
            </w:r>
            <w:r w:rsidRPr="00951EF5">
              <w:rPr>
                <w:shd w:val="clear" w:color="auto" w:fill="F5F5F5"/>
              </w:rPr>
              <w:t xml:space="preserve"> 2018. Т. 63, </w:t>
            </w:r>
            <w:r w:rsidRPr="00951EF5">
              <w:t>№</w:t>
            </w:r>
            <w:hyperlink r:id="rId8" w:history="1">
              <w:r w:rsidRPr="00951EF5">
                <w:rPr>
                  <w:rStyle w:val="a9"/>
                  <w:color w:val="000000"/>
                  <w:shd w:val="clear" w:color="auto" w:fill="F5F5F5"/>
                </w:rPr>
                <w:t>6</w:t>
              </w:r>
            </w:hyperlink>
            <w:r w:rsidRPr="00951EF5">
              <w:rPr>
                <w:shd w:val="clear" w:color="auto" w:fill="F5F5F5"/>
              </w:rPr>
              <w:t xml:space="preserve">. С. 745-749.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7,40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ind w:left="596" w:hanging="567"/>
              <w:jc w:val="both"/>
            </w:pPr>
            <w:r w:rsidRPr="00951EF5">
              <w:rPr>
                <w:shd w:val="clear" w:color="auto" w:fill="F5F5F5"/>
              </w:rPr>
              <w:t xml:space="preserve">Егорова И.В., Жидков В.В., Гринишак И.П., Багрянская И.Ю., Трошина Р.С., </w:t>
            </w:r>
            <w:r w:rsidRPr="00951EF5">
              <w:rPr>
                <w:b/>
                <w:shd w:val="clear" w:color="auto" w:fill="F5F5F5"/>
              </w:rPr>
              <w:t>Первухина Н.В.</w:t>
            </w:r>
            <w:r w:rsidRPr="00951EF5">
              <w:rPr>
                <w:bCs/>
                <w:caps/>
              </w:rPr>
              <w:t xml:space="preserve"> </w:t>
            </w:r>
            <w:r w:rsidRPr="00951EF5">
              <w:rPr>
                <w:shd w:val="clear" w:color="auto" w:fill="F5F5F5"/>
              </w:rPr>
              <w:t>«</w:t>
            </w:r>
            <w:r w:rsidRPr="00951EF5">
              <w:t>Синтез и строение диперхлората три-</w:t>
            </w:r>
            <w:r w:rsidRPr="00951EF5">
              <w:rPr>
                <w:lang w:val="en-US"/>
              </w:rPr>
              <w:t>n</w:t>
            </w:r>
            <w:r w:rsidRPr="00951EF5">
              <w:t xml:space="preserve">-толилвисмута и </w:t>
            </w:r>
            <w:r w:rsidRPr="00951EF5">
              <w:sym w:font="Symbol" w:char="F06D"/>
            </w:r>
            <w:r w:rsidRPr="00951EF5">
              <w:t>-оксобис[(перхлорато)три-</w:t>
            </w:r>
            <w:r w:rsidRPr="00951EF5">
              <w:rPr>
                <w:lang w:val="en-US"/>
              </w:rPr>
              <w:t>n</w:t>
            </w:r>
            <w:r w:rsidRPr="00951EF5">
              <w:t>-толилвисмута]</w:t>
            </w:r>
            <w:r w:rsidRPr="00951EF5">
              <w:rPr>
                <w:bCs/>
              </w:rPr>
              <w:t xml:space="preserve">» </w:t>
            </w:r>
            <w:r w:rsidRPr="00951EF5">
              <w:rPr>
                <w:lang w:val="pt-BR"/>
              </w:rPr>
              <w:t>//Журн. неорган. химии.</w:t>
            </w:r>
            <w:r w:rsidRPr="00951EF5">
              <w:rPr>
                <w:shd w:val="clear" w:color="auto" w:fill="F5F5F5"/>
              </w:rPr>
              <w:t xml:space="preserve"> 2018. Т. 63, </w:t>
            </w:r>
            <w:r w:rsidRPr="00951EF5">
              <w:t>№</w:t>
            </w:r>
            <w:hyperlink r:id="rId9" w:history="1">
              <w:r w:rsidRPr="00951EF5">
                <w:rPr>
                  <w:rStyle w:val="a9"/>
                  <w:color w:val="000000"/>
                  <w:shd w:val="clear" w:color="auto" w:fill="F5F5F5"/>
                </w:rPr>
                <w:t>7</w:t>
              </w:r>
            </w:hyperlink>
            <w:r w:rsidRPr="00951EF5">
              <w:rPr>
                <w:shd w:val="clear" w:color="auto" w:fill="F5F5F5"/>
              </w:rPr>
              <w:t xml:space="preserve">. С. 816-822.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rPr>
                <w:b/>
                <w:bCs/>
              </w:rPr>
              <w:t>Жданов Р.К.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Белослудов В.Р.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Божко Ю.Ю.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Субботин О.С.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Гец К.В.</w:t>
            </w:r>
            <w:r w:rsidRPr="00951EF5">
              <w:t xml:space="preserve">, Белослудов Р.В. «Термодинамическое описание кристаллических фаз воды, содержащих водород» // Письма в ЖЭТФ. 2018. Т. 108, №. 11-12.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bCs/>
              </w:rPr>
            </w:pPr>
            <w:r w:rsidRPr="00951EF5">
              <w:rPr>
                <w:bCs/>
                <w:lang w:val="en-US"/>
              </w:rPr>
              <w:t>1,</w:t>
            </w:r>
            <w:r w:rsidRPr="00951EF5">
              <w:rPr>
                <w:bCs/>
              </w:rPr>
              <w:t>412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10,59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Завахина М,С,, Самсоненко Д,Г,, Дыбцев Д,Н,, Федин В,П,</w:t>
            </w:r>
            <w:r w:rsidRPr="00951EF5">
              <w:t xml:space="preserve"> «Трехмерные карбоксилаты меди(II) на основе 4,4',4''-бензол-1,3,5-триил-трис(бензойной кислоты)», // Изв, АН, Серия химич, 2018, № 1, С, 36-44,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11,41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Завахина М,С,,</w:t>
            </w:r>
            <w:r w:rsidRPr="00951EF5">
              <w:t xml:space="preserve"> Хан И,С,, </w:t>
            </w:r>
            <w:r w:rsidRPr="00951EF5">
              <w:rPr>
                <w:b/>
                <w:bCs/>
              </w:rPr>
              <w:t>Барсукова М,О,, Сапьяник А,А,, Самсоненко Д,Г,, Дыбцев Д,Н,, Федин В,П,</w:t>
            </w:r>
            <w:r w:rsidRPr="00951EF5">
              <w:t xml:space="preserve"> «Хиральный гость в хиральном каркасе: исследование методом рентгеноструктурного анализа», // Изв, АН, Серия химич, 2018, № 7, С, 1268-1272,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6,52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 xml:space="preserve">Захарченко К.В., Зубков В.П., Капустин В.И., </w:t>
            </w:r>
            <w:r w:rsidRPr="00951EF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Максимовский Е.А.,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 xml:space="preserve"> Таланин А.В. «Анализ влияния технологий нанесения покрытий на деформационные характеристики образца при периодическом нагружении» // Упрочняющие технологии и покрытия. 2018. № 6 (162). С. 243-246.</w:t>
            </w:r>
            <w:r w:rsidRPr="00951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 в </w:t>
            </w:r>
            <w:r w:rsidRPr="00951E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WoS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tabs>
                <w:tab w:val="num" w:pos="360"/>
              </w:tabs>
              <w:jc w:val="center"/>
              <w:rPr>
                <w:bCs/>
              </w:rPr>
            </w:pPr>
            <w:r w:rsidRPr="00951EF5">
              <w:rPr>
                <w:bCs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tabs>
                <w:tab w:val="num" w:pos="360"/>
              </w:tabs>
              <w:jc w:val="center"/>
              <w:rPr>
                <w:bCs/>
              </w:rPr>
            </w:pPr>
            <w:r w:rsidRPr="00951EF5">
              <w:rPr>
                <w:bCs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t xml:space="preserve">Исламов Д.Р., Гриценко В.А., Кручинин В.Н., Иванова Е.В., Заморянская М.В., </w:t>
            </w:r>
            <w:r w:rsidRPr="00951EF5">
              <w:rPr>
                <w:b/>
              </w:rPr>
              <w:t>Лебедев М.С.</w:t>
            </w:r>
            <w:r w:rsidRPr="00951EF5">
              <w:t xml:space="preserve"> «Эволюция проводимости и катодолюминесценции пленок оксида гафния при изменении концентрации вакансий кислорода» Физика твердого тела, 2018, T.60, В.10, с. 2006-2013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0,95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sz w:val="24"/>
                <w:szCs w:val="24"/>
              </w:rPr>
              <w:t xml:space="preserve">Казей З.А., Снегирев В.В., Козеева Л.П.,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Каменева М.Ю.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,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 xml:space="preserve"> Лавров А.Н.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«Влияние нестехиометрии кислорода на магнитные фазовые переходы в фрустрированных кобальтатах YBaCo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O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7+x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(x = 0, 0.1, 0.2)» // ЖЭТФ. 2018. Т. 153. вып. 5. С. 782–793.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</w:pPr>
            <w:r w:rsidRPr="00951EF5">
              <w:rPr>
                <w:lang w:val="en-US"/>
              </w:rPr>
              <w:t>1,</w:t>
            </w:r>
            <w:r w:rsidRPr="00951EF5">
              <w:t>119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10,07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Киряков А.С., </w:t>
            </w:r>
            <w:r w:rsidRPr="00951EF5">
              <w:rPr>
                <w:b/>
              </w:rPr>
              <w:t>Пирязев Д.А.</w:t>
            </w:r>
            <w:r w:rsidRPr="00951EF5">
              <w:t xml:space="preserve">, Тарасенко М.С., Наумов Н.Г. «Кристаллическая структура новых халькогенидсодержащих ортосиликатов иттрия </w:t>
            </w:r>
            <w:r w:rsidRPr="00951EF5">
              <w:rPr>
                <w:lang w:val="en-US"/>
              </w:rPr>
              <w:t>Y</w:t>
            </w:r>
            <w:r w:rsidRPr="00951EF5">
              <w:rPr>
                <w:vertAlign w:val="subscript"/>
              </w:rPr>
              <w:t>2</w:t>
            </w:r>
            <w:r w:rsidRPr="00951EF5">
              <w:rPr>
                <w:lang w:val="en-US"/>
              </w:rPr>
              <w:t>SiO</w:t>
            </w:r>
            <w:r w:rsidRPr="00951EF5">
              <w:rPr>
                <w:vertAlign w:val="subscript"/>
              </w:rPr>
              <w:t>4</w:t>
            </w:r>
            <w:r w:rsidRPr="00951EF5">
              <w:rPr>
                <w:lang w:val="en-US"/>
              </w:rPr>
              <w:t>Q</w:t>
            </w:r>
            <w:r w:rsidRPr="00951EF5">
              <w:t xml:space="preserve"> (</w:t>
            </w:r>
            <w:r w:rsidRPr="00951EF5">
              <w:rPr>
                <w:lang w:val="en-US"/>
              </w:rPr>
              <w:t>Q</w:t>
            </w:r>
            <w:r w:rsidRPr="00951EF5">
              <w:t xml:space="preserve"> = </w:t>
            </w:r>
            <w:r w:rsidRPr="00951EF5">
              <w:rPr>
                <w:lang w:val="en-US"/>
              </w:rPr>
              <w:t>S</w:t>
            </w:r>
            <w:r w:rsidRPr="00951EF5">
              <w:t xml:space="preserve">, </w:t>
            </w:r>
            <w:r w:rsidRPr="00951EF5">
              <w:rPr>
                <w:lang w:val="en-US"/>
              </w:rPr>
              <w:t>S</w:t>
            </w:r>
            <w:r w:rsidRPr="00951EF5">
              <w:t>e)» // Журн. структур. химии. 2018. Т. 59, № 3. С. 657-662.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Клямер Д.,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  Сухих А.,  Громилов С.,  Кручинин В.,  Спесивцев Е.,  Хассан А.,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Басова T.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“Влияние фторзамещения на структуру тонких пленок фталоцианината цинка” // Макрогетероциклы. 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2018.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 Т. 11, № 3. С. 304-311.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1,112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7,15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Коваленко Е,А,, Самсоненко Д,Г,, Федин В,П,</w:t>
            </w:r>
            <w:r w:rsidRPr="00951EF5">
              <w:t xml:space="preserve"> «Синтез и кристаллическая структура координационного полимера [{Li(H</w:t>
            </w:r>
            <w:r w:rsidRPr="00951EF5">
              <w:rPr>
                <w:vertAlign w:val="subscript"/>
              </w:rPr>
              <w:t>2</w:t>
            </w:r>
            <w:r w:rsidRPr="00951EF5">
              <w:t>O)</w:t>
            </w:r>
            <w:r w:rsidRPr="00951EF5">
              <w:rPr>
                <w:vertAlign w:val="subscript"/>
              </w:rPr>
              <w:t>3</w:t>
            </w:r>
            <w:r w:rsidRPr="00951EF5">
              <w:t>}</w:t>
            </w:r>
            <w:r w:rsidRPr="00951EF5">
              <w:rPr>
                <w:vertAlign w:val="subscript"/>
              </w:rPr>
              <w:t>2</w:t>
            </w:r>
            <w:r w:rsidRPr="00951EF5">
              <w:t>(C</w:t>
            </w:r>
            <w:r w:rsidRPr="00951EF5">
              <w:rPr>
                <w:vertAlign w:val="subscript"/>
              </w:rPr>
              <w:t>36</w:t>
            </w:r>
            <w:r w:rsidRPr="00951EF5">
              <w:t>H</w:t>
            </w:r>
            <w:r w:rsidRPr="00951EF5">
              <w:rPr>
                <w:vertAlign w:val="subscript"/>
              </w:rPr>
              <w:t>36</w:t>
            </w:r>
            <w:r w:rsidRPr="00951EF5">
              <w:t>N</w:t>
            </w:r>
            <w:r w:rsidRPr="00951EF5">
              <w:rPr>
                <w:vertAlign w:val="subscript"/>
              </w:rPr>
              <w:t>24</w:t>
            </w:r>
            <w:r w:rsidRPr="00951EF5">
              <w:t>O</w:t>
            </w:r>
            <w:r w:rsidRPr="00951EF5">
              <w:rPr>
                <w:vertAlign w:val="subscript"/>
              </w:rPr>
              <w:t>12</w:t>
            </w:r>
            <w:r w:rsidRPr="00951EF5">
              <w:t>)]Cl</w:t>
            </w:r>
            <w:r w:rsidRPr="00951EF5">
              <w:rPr>
                <w:vertAlign w:val="subscript"/>
              </w:rPr>
              <w:t>2</w:t>
            </w:r>
            <w:r w:rsidRPr="00951EF5">
              <w:t>·6H</w:t>
            </w:r>
            <w:r w:rsidRPr="00951EF5">
              <w:rPr>
                <w:vertAlign w:val="subscript"/>
              </w:rPr>
              <w:t>2</w:t>
            </w:r>
            <w:r w:rsidRPr="00951EF5">
              <w:t>O», // Изв, АН, Серия химич, 2018, № 1, С, 127-130,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15,21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Коваленко Е.А.,</w:t>
            </w:r>
            <w:r w:rsidRPr="00951EF5">
              <w:t xml:space="preserve"> Кочелаков Д.В., </w:t>
            </w:r>
            <w:r w:rsidRPr="00951EF5">
              <w:rPr>
                <w:b/>
                <w:bCs/>
              </w:rPr>
              <w:t>Самсоненко Д.Г., Федин В.П.</w:t>
            </w:r>
            <w:r w:rsidRPr="00951EF5">
              <w:t xml:space="preserve"> «Кристаллическая структура биядерного комплекса висмута [H</w:t>
            </w:r>
            <w:r w:rsidRPr="00951EF5">
              <w:rPr>
                <w:vertAlign w:val="subscript"/>
              </w:rPr>
              <w:t>2</w:t>
            </w:r>
            <w:r w:rsidRPr="00951EF5">
              <w:t>dabco]</w:t>
            </w:r>
            <w:r w:rsidRPr="00951EF5">
              <w:rPr>
                <w:vertAlign w:val="subscript"/>
              </w:rPr>
              <w:t>2</w:t>
            </w:r>
            <w:r w:rsidRPr="00951EF5">
              <w:t>[Bi</w:t>
            </w:r>
            <w:r w:rsidRPr="00951EF5">
              <w:rPr>
                <w:vertAlign w:val="subscript"/>
              </w:rPr>
              <w:t>2</w:t>
            </w:r>
            <w:r w:rsidRPr="00951EF5">
              <w:t>Br</w:t>
            </w:r>
            <w:r w:rsidRPr="00951EF5">
              <w:rPr>
                <w:vertAlign w:val="subscript"/>
              </w:rPr>
              <w:t>10</w:t>
            </w:r>
            <w:r w:rsidRPr="00951EF5">
              <w:t>]·4H</w:t>
            </w:r>
            <w:r w:rsidRPr="00951EF5">
              <w:rPr>
                <w:vertAlign w:val="subscript"/>
              </w:rPr>
              <w:t>2</w:t>
            </w:r>
            <w:r w:rsidRPr="00951EF5">
              <w:t>O». // Журн. структур. химии. 2018. Т. 59, № 1. С. 196-199.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Кокина Т,Е,,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Глинская Л,А,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Пирязев Д,А,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Баранов А,Ю,, Агафонцев А,М,, Еремина Ю,А,, Воронцов Е,В,, Богомяков А,С,,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Наумов Д,Ю,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, Ткачев А,В,, Ларионов С,В, «Синтез и строение комплексов 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) с производным 2,2’ –бипиридина, содержащим фрагмент природного монотерпена (+)-3-карена» //Известия АН, серия хим, 2018, Т, 43, № 7, С,1251-1260,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4,56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uppressAutoHyphens/>
              <w:ind w:left="596" w:hanging="567"/>
              <w:jc w:val="both"/>
            </w:pPr>
            <w:r w:rsidRPr="00951EF5">
              <w:rPr>
                <w:b/>
                <w:bCs/>
              </w:rPr>
              <w:t>Коренев В.С.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Абрамов П.А.</w:t>
            </w:r>
            <w:r w:rsidRPr="00951EF5">
              <w:t xml:space="preserve">, </w:t>
            </w:r>
            <w:r w:rsidRPr="00951EF5">
              <w:rPr>
                <w:b/>
                <w:bCs/>
              </w:rPr>
              <w:t>Соколов М.Н.</w:t>
            </w:r>
            <w:r w:rsidRPr="00951EF5">
              <w:t xml:space="preserve"> «Синтез и кристаллическая структура Cs</w:t>
            </w:r>
            <w:r w:rsidRPr="00951EF5">
              <w:rPr>
                <w:vertAlign w:val="subscript"/>
              </w:rPr>
              <w:t>2</w:t>
            </w:r>
            <w:r w:rsidRPr="00951EF5">
              <w:t>Mo</w:t>
            </w:r>
            <w:r w:rsidRPr="00951EF5">
              <w:rPr>
                <w:vertAlign w:val="subscript"/>
              </w:rPr>
              <w:t>4</w:t>
            </w:r>
            <w:r w:rsidRPr="00951EF5">
              <w:t>O</w:t>
            </w:r>
            <w:r w:rsidRPr="00951EF5">
              <w:rPr>
                <w:vertAlign w:val="subscript"/>
              </w:rPr>
              <w:t>13</w:t>
            </w:r>
            <w:r w:rsidRPr="00951EF5">
              <w:t xml:space="preserve"> и Cs</w:t>
            </w:r>
            <w:r w:rsidRPr="00951EF5">
              <w:rPr>
                <w:vertAlign w:val="subscript"/>
              </w:rPr>
              <w:t>4</w:t>
            </w:r>
            <w:r w:rsidRPr="00951EF5">
              <w:t>Mo</w:t>
            </w:r>
            <w:r w:rsidRPr="00951EF5">
              <w:rPr>
                <w:vertAlign w:val="subscript"/>
              </w:rPr>
              <w:t>8</w:t>
            </w:r>
            <w:r w:rsidRPr="00951EF5">
              <w:t>O</w:t>
            </w:r>
            <w:r w:rsidRPr="00951EF5">
              <w:rPr>
                <w:vertAlign w:val="subscript"/>
              </w:rPr>
              <w:t>26</w:t>
            </w:r>
            <w:r w:rsidRPr="00951EF5">
              <w:t>» // Журн. неорг. химии. 2018. Т. 63, № 5. С. 573-578.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12,33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Е.В., Лосева О.В.,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Смоленцев А.И.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 Иванов А.В. «Реакционная способность диэтилдитиокарбамата серебра(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) и ионно-полимерные комплексы 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([Au</w:t>
            </w:r>
            <w:smartTag w:uri="isiresearchsoft-com/cwyw" w:element="citation"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{S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CN(C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5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}</w:t>
              </w:r>
            </w:smartTag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][AgCl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 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и ([Au</w:t>
            </w:r>
            <w:smartTag w:uri="isiresearchsoft-com/cwyw" w:element="citation"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{S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CN(C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5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2</w:t>
              </w:r>
              <w:r w:rsidRPr="00951EF5">
                <w:rPr>
                  <w:rFonts w:ascii="Times New Roman" w:hAnsi="Times New Roman" w:cs="Times New Roman"/>
                  <w:sz w:val="24"/>
                  <w:szCs w:val="24"/>
                </w:rPr>
                <w:t>}</w:t>
              </w:r>
            </w:smartTag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[AgCl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]Cl·2H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 получение, супрамолекулярные структуры и термическое поведение» // Журн. общей химии. 2018. Т.88,  №8. С. 1361-1370.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lastRenderedPageBreak/>
              <w:t>0,6</w:t>
            </w:r>
            <w:r w:rsidRPr="00951EF5">
              <w:rPr>
                <w:bCs/>
                <w:color w:val="2A2D35"/>
                <w:lang w:val="en-US"/>
              </w:rPr>
              <w:t>43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7,23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rPr>
                <w:b/>
              </w:rPr>
              <w:t>Косяков В.И., Шестаков В.А.</w:t>
            </w:r>
            <w:r w:rsidRPr="00951EF5">
              <w:t>, Косинова М.Л «Термодинамический анализ поведения триметилбората как прекурсора при осаждении из газовой фазы борсодержащих пленок» // Журн. неорг. химии. 2018. Т. 63, № 6. С. 777-780.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12,33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 xml:space="preserve">Кощеева О,С,, </w:t>
            </w:r>
            <w:r w:rsidRPr="00951EF5">
              <w:t>Кузнецова Н,И,, Кузнецова Л,И, «Определение малых количеств ионных жидкостей в растворах с использованием метода CHN-анализа» // Известия Академии наук, Серия химическая, 2018, № 9, С, 1617-1620,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15,21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Крисюк В. В., Тургамбаева А. Е., Стабников П. А., Игуменов И. К.,</w:t>
            </w:r>
            <w:r w:rsidRPr="00951EF5">
              <w:t xml:space="preserve"> Сысоев С. В., Румянцев Ю. М., Прохорова С. А., Максимовский Е. А., Маслова О. В. «Летучие разнолигандные комплексы меди(II): новые прекурсоры для химического осаждени я медных пленок из газовой фазы» // </w:t>
            </w:r>
            <w:r w:rsidRPr="00951EF5">
              <w:rPr>
                <w:bCs/>
              </w:rPr>
              <w:t>Журн. прикладной химии.  2018. Т. 91. №7. С.</w:t>
            </w:r>
            <w:r w:rsidRPr="00951EF5">
              <w:t xml:space="preserve"> </w:t>
            </w:r>
            <w:r w:rsidRPr="00951EF5">
              <w:rPr>
                <w:rFonts w:eastAsia="MS Mincho"/>
                <w:lang w:eastAsia="ja-JP"/>
              </w:rPr>
              <w:t>925-932.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0,508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2,54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rPr>
                <w:bCs/>
              </w:rPr>
              <w:t xml:space="preserve">Крутский Ю.Л., </w:t>
            </w:r>
            <w:r w:rsidRPr="00951EF5">
              <w:rPr>
                <w:b/>
                <w:bCs/>
              </w:rPr>
              <w:t>Максимовский Е.А.,</w:t>
            </w:r>
            <w:r w:rsidRPr="00951EF5">
              <w:rPr>
                <w:bCs/>
              </w:rPr>
              <w:t xml:space="preserve"> Попов М.В., Нецкина О.В., Черкасова Н.Ю., Квашина Т.С., Чушенков В.И., Смирнов А.И., Фелофьянова А.В., Апарнев А.И. «Синтез высокодисперсного карбида циркония» // Журнал прикладной химии. 2018. Т. 91. № 3. С. 389-396.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0,508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2,29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 xml:space="preserve">Крутский Ю.Л., Тюрин А.Г., Попов М.В., </w:t>
            </w:r>
            <w:r w:rsidRPr="00951EF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Максимовский Е.А.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, Нецкина О.В. «Синтез высокодисперсного карбида ванадия (VC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0,88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 с использованием нановолокнистого углерода» // Изв. ВУЗов. Черная металлургия. 2018. Т. 61. № 4. С. 260-267.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bCs/>
                <w:lang w:val="en-US"/>
              </w:rPr>
            </w:pPr>
            <w:r w:rsidRPr="00951EF5">
              <w:rPr>
                <w:bCs/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bCs/>
                <w:lang w:val="en-US"/>
              </w:rPr>
            </w:pPr>
            <w:r w:rsidRPr="00951EF5">
              <w:rPr>
                <w:bCs/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Кручинин В.Н., </w:t>
            </w:r>
            <w:r w:rsidRPr="00951EF5">
              <w:rPr>
                <w:b/>
              </w:rPr>
              <w:t xml:space="preserve">Клямер Д.Д., </w:t>
            </w:r>
            <w:r w:rsidRPr="00951EF5">
              <w:t xml:space="preserve">Спесивцев Е.В., Рыхлицкий С.В., </w:t>
            </w:r>
            <w:r w:rsidRPr="00951EF5">
              <w:rPr>
                <w:b/>
              </w:rPr>
              <w:t xml:space="preserve">Басова Т.В. </w:t>
            </w:r>
            <w:r w:rsidRPr="00951EF5">
              <w:t>«Оптические свойства тонких пленок фталоцианинов цинка по данным спектральной эллипсометрии» // Оптика и спектроскопия 2018. Т. 125. С. 825-829.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0,801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7,21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iCs/>
              </w:rPr>
            </w:pPr>
            <w:r w:rsidRPr="00951EF5">
              <w:rPr>
                <w:b/>
                <w:color w:val="333333"/>
              </w:rPr>
              <w:t>Кузнецов В.А.</w:t>
            </w:r>
            <w:r w:rsidRPr="00951EF5">
              <w:rPr>
                <w:color w:val="333333"/>
              </w:rPr>
              <w:t xml:space="preserve">, Бердинский А.С., </w:t>
            </w:r>
            <w:r w:rsidRPr="00951EF5">
              <w:rPr>
                <w:b/>
                <w:color w:val="333333"/>
              </w:rPr>
              <w:t>Романенко А.И.</w:t>
            </w:r>
            <w:r w:rsidRPr="00951EF5">
              <w:rPr>
                <w:color w:val="333333"/>
              </w:rPr>
              <w:t xml:space="preserve">, </w:t>
            </w:r>
            <w:r w:rsidRPr="00951EF5">
              <w:rPr>
                <w:b/>
                <w:color w:val="333333"/>
              </w:rPr>
              <w:t>Брянцев Я.А.</w:t>
            </w:r>
            <w:r w:rsidRPr="00951EF5">
              <w:rPr>
                <w:color w:val="333333"/>
              </w:rPr>
              <w:t xml:space="preserve">, Архипов В.Е., Окотруб А.В., Фёдоров В.Е. «Электронный транспорт и тензорезистивный эффект в пленках разупорядоченных одностенных нанотрубок на подложках из полиэтилентерефталата» // </w:t>
            </w:r>
            <w:r w:rsidRPr="00951EF5">
              <w:t>ЖСХ. 2018. Т. 59. № 4. С. 943</w:t>
            </w:r>
            <w:r w:rsidRPr="00951EF5">
              <w:rPr>
                <w:color w:val="000000"/>
              </w:rPr>
              <w:t>-950</w:t>
            </w:r>
            <w:r w:rsidRPr="00951EF5">
              <w:t>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3,48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Куратьева Н.В.</w:t>
            </w:r>
            <w:hyperlink r:id="rId10" w:tooltip="Отправить письмо" w:history="1"/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Викулова Е.С., Жерикова К.В.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Кристаллохимическое исследование двух комплексов магния с трифторацетилацетоном» // </w:t>
            </w:r>
            <w:r w:rsidRPr="00951EF5">
              <w:rPr>
                <w:rFonts w:ascii="Times New Roman" w:hAnsi="Times New Roman" w:cs="Times New Roman"/>
                <w:iCs/>
                <w:sz w:val="24"/>
                <w:szCs w:val="24"/>
              </w:rPr>
              <w:t>Журн. структур. химии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. 2018. Т. 59, № 1.  С. 135-139.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rPr>
                <w:b/>
              </w:rPr>
              <w:t>Лавренова Л,Г,</w:t>
            </w:r>
            <w:r w:rsidRPr="00951EF5">
              <w:t>, Спин-кроссовер в гомо- и гетеролигандных комплексах железа(II) с производными трис(пиразол-1-ил)метана (обзор) // Изв, АН, Сер, хим, наук, 2018, № 7, С, 1-11,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45,63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rStyle w:val="bigtext"/>
              </w:rPr>
            </w:pPr>
            <w:r w:rsidRPr="00951EF5">
              <w:rPr>
                <w:rStyle w:val="bigtext"/>
                <w:bCs/>
                <w:color w:val="000000"/>
              </w:rPr>
              <w:t xml:space="preserve">Левченко Л.М., Мацкевич Н.И., Керженцева В.Е, </w:t>
            </w:r>
            <w:r w:rsidRPr="00951EF5">
              <w:rPr>
                <w:rStyle w:val="bigtext"/>
                <w:b/>
                <w:bCs/>
                <w:color w:val="000000"/>
              </w:rPr>
              <w:t>Пищур Д.П.,</w:t>
            </w:r>
            <w:r w:rsidRPr="00951EF5">
              <w:rPr>
                <w:rStyle w:val="bigtext"/>
                <w:bCs/>
                <w:color w:val="000000"/>
              </w:rPr>
              <w:t xml:space="preserve"> Михеев А.Н., Гельфонд Н.В., Корольков И.В. «Иммобилизация амминокомплексов платины(II) и платины(IV) на окисленном нанопористом углеродном материале и оценка теплоты адсорбции»// ЖНХ. 2018. Т.63, №7. С.880</w:t>
            </w:r>
            <w:r w:rsidRPr="00951EF5">
              <w:t>–</w:t>
            </w:r>
            <w:r w:rsidRPr="00951EF5">
              <w:rPr>
                <w:rStyle w:val="bigtext"/>
                <w:bCs/>
                <w:color w:val="000000"/>
              </w:rPr>
              <w:t>887.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5,28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color w:val="000000"/>
                <w:shd w:val="clear" w:color="auto" w:fill="FFFFFF"/>
              </w:rPr>
              <w:t>Леднева А. Ю., С. А. Далматова, А. Д. Федоренко, И. П. Асанов, А. Н. Еняшин, Л. Н. Мазалов, В. Е. Федоров, "РФЭС исследование твердых растворов Mo</w:t>
            </w:r>
            <w:r w:rsidRPr="00951EF5">
              <w:rPr>
                <w:color w:val="000000"/>
                <w:shd w:val="clear" w:color="auto" w:fill="FFFFFF"/>
                <w:vertAlign w:val="subscript"/>
              </w:rPr>
              <w:t>1-x</w:t>
            </w:r>
            <w:r w:rsidRPr="00951EF5">
              <w:rPr>
                <w:color w:val="000000"/>
                <w:shd w:val="clear" w:color="auto" w:fill="FFFFFF"/>
              </w:rPr>
              <w:t>Nb</w:t>
            </w:r>
            <w:r w:rsidRPr="00951EF5">
              <w:rPr>
                <w:color w:val="000000"/>
                <w:shd w:val="clear" w:color="auto" w:fill="FFFFFF"/>
                <w:vertAlign w:val="subscript"/>
              </w:rPr>
              <w:t>x</w:t>
            </w:r>
            <w:r w:rsidRPr="00951EF5">
              <w:rPr>
                <w:color w:val="000000"/>
                <w:shd w:val="clear" w:color="auto" w:fill="FFFFFF"/>
              </w:rPr>
              <w:t>S</w:t>
            </w:r>
            <w:r w:rsidRPr="00951EF5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951EF5">
              <w:rPr>
                <w:color w:val="000000"/>
                <w:shd w:val="clear" w:color="auto" w:fill="FFFFFF"/>
              </w:rPr>
              <w:t xml:space="preserve"> (0&lt;x&lt;0.15)" // Журн. структур. химии. 2018. т. 59. № 8. С. 1896</w:t>
            </w:r>
            <w:r w:rsidRPr="00951EF5">
              <w:t>–</w:t>
            </w:r>
            <w:r w:rsidRPr="00951EF5">
              <w:rPr>
                <w:color w:val="000000"/>
                <w:shd w:val="clear" w:color="auto" w:fill="FFFFFF"/>
              </w:rPr>
              <w:t>1903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3,48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Литвинова Ю.М.</w:t>
            </w:r>
            <w:r w:rsidRPr="00951EF5">
              <w:rPr>
                <w:bCs/>
              </w:rPr>
              <w:t xml:space="preserve">, Куратьева Н.В., </w:t>
            </w:r>
            <w:r w:rsidRPr="00951EF5">
              <w:rPr>
                <w:b/>
                <w:bCs/>
              </w:rPr>
              <w:t>Гайфулин Я.М.</w:t>
            </w:r>
            <w:r w:rsidRPr="00951EF5">
              <w:rPr>
                <w:bCs/>
              </w:rPr>
              <w:t xml:space="preserve">, </w:t>
            </w:r>
            <w:r w:rsidRPr="00951EF5">
              <w:rPr>
                <w:b/>
                <w:bCs/>
              </w:rPr>
              <w:t>Миронов Ю.В.</w:t>
            </w:r>
            <w:r w:rsidRPr="00951EF5">
              <w:t xml:space="preserve"> «</w:t>
            </w:r>
            <w:r w:rsidRPr="00951EF5">
              <w:rPr>
                <w:bCs/>
              </w:rPr>
              <w:t>Строение цепочечного координационного полимера {[Nd(phen)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(H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O)Nd(phen)(H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O)</w:t>
            </w:r>
            <w:r w:rsidRPr="00951EF5">
              <w:rPr>
                <w:bCs/>
                <w:vertAlign w:val="subscript"/>
              </w:rPr>
              <w:t>3</w:t>
            </w:r>
            <w:r w:rsidRPr="00951EF5">
              <w:rPr>
                <w:bCs/>
              </w:rPr>
              <w:t>(µ-OH)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][Re</w:t>
            </w:r>
            <w:r w:rsidRPr="00951EF5">
              <w:rPr>
                <w:bCs/>
                <w:vertAlign w:val="subscript"/>
              </w:rPr>
              <w:t>4</w:t>
            </w:r>
            <w:r w:rsidRPr="00951EF5">
              <w:rPr>
                <w:bCs/>
              </w:rPr>
              <w:t>S</w:t>
            </w:r>
            <w:r w:rsidRPr="00951EF5">
              <w:rPr>
                <w:bCs/>
                <w:vertAlign w:val="subscript"/>
              </w:rPr>
              <w:t>4</w:t>
            </w:r>
            <w:r w:rsidRPr="00951EF5">
              <w:rPr>
                <w:bCs/>
              </w:rPr>
              <w:t>(CN)</w:t>
            </w:r>
            <w:r w:rsidRPr="00951EF5">
              <w:rPr>
                <w:bCs/>
                <w:vertAlign w:val="subscript"/>
              </w:rPr>
              <w:t>12</w:t>
            </w:r>
            <w:r w:rsidRPr="00951EF5">
              <w:rPr>
                <w:bCs/>
              </w:rPr>
              <w:t>]}·phen·3,5H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O</w:t>
            </w:r>
            <w:r w:rsidRPr="00951EF5">
              <w:t xml:space="preserve">» // </w:t>
            </w:r>
            <w:r w:rsidRPr="00951EF5">
              <w:rPr>
                <w:bCs/>
              </w:rPr>
              <w:t>Журн. структур. химии. 2018. Т. 59, № 2. С. 442-445.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Лобяк Е.В.,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Булушева Л.Г.,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Галицкий А.А., Смирнов Д.А.,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Flahaut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Окотруб А.В.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и электрохимические свойства углеродных нанотрубок, синтезированных с использованием катализаторов, полученных при разложении нанесенных на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MgO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полимолибдатов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//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Журн. структур. химии. 2018. Т. 59, № 4. С. 820-826.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4,06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Лосева О.В., Родина Т.А., Иванов А.В., Луценко И.А., Корнеева Е.В., Герасименко А.В.,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Смоленцев А.И.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 «Разнолигандные дитиокарбаматно-хлоридные комплексы золота(III), [Au(S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] (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 изо-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1E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): получение, супрамолекулярная структура и термическое поведение» // Коорд. химия. 2018. Т.44,  №5. С. 303-311.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lastRenderedPageBreak/>
              <w:t>Лундовская О.В., Цыганкова А.Р., Петрова Н.И., Сапрыкин А.И.</w:t>
            </w:r>
            <w:r w:rsidRPr="00951EF5">
              <w:rPr>
                <w:bCs/>
              </w:rPr>
              <w:t xml:space="preserve"> «Анализ кадмия и его оксида методом атомно-эмиссионной спектрометрии с индуктивно связанной плазмой»</w:t>
            </w:r>
            <w:r w:rsidRPr="00951EF5">
              <w:t xml:space="preserve">  // Журнал аналитической химии. 2018. Т.73, № 9. С. 680-687.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0,894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10,06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Малков И.В., Кривецкий В.В., Потемкин Д.И., </w:t>
            </w:r>
            <w:r w:rsidRPr="00951EF5">
              <w:rPr>
                <w:b/>
              </w:rPr>
              <w:t>Задесенец А.В.</w:t>
            </w:r>
            <w:r w:rsidRPr="00951EF5">
              <w:t xml:space="preserve">, Батук М.М., Хадерманн Й., Марикуца А.В., Румянцева М.Н., Гаськов А.М. «Влияние биметаллических кластеров </w:t>
            </w:r>
            <w:r w:rsidRPr="00951EF5">
              <w:rPr>
                <w:lang w:val="en-US"/>
              </w:rPr>
              <w:t>Pd</w:t>
            </w:r>
            <w:r w:rsidRPr="00951EF5">
              <w:t>/</w:t>
            </w:r>
            <w:r w:rsidRPr="00951EF5">
              <w:rPr>
                <w:lang w:val="en-US"/>
              </w:rPr>
              <w:t>Pt</w:t>
            </w:r>
            <w:r w:rsidRPr="00951EF5">
              <w:t xml:space="preserve"> на сенсорные свойства нанокристаллического </w:t>
            </w:r>
            <w:r w:rsidRPr="00951EF5">
              <w:rPr>
                <w:lang w:val="en-US"/>
              </w:rPr>
              <w:t>SnO</w:t>
            </w:r>
            <w:r w:rsidRPr="00951EF5">
              <w:rPr>
                <w:vertAlign w:val="subscript"/>
              </w:rPr>
              <w:t>2</w:t>
            </w:r>
            <w:r w:rsidRPr="00951EF5">
              <w:t xml:space="preserve"> при детектировании </w:t>
            </w:r>
            <w:r w:rsidRPr="00951EF5">
              <w:rPr>
                <w:lang w:val="en-US"/>
              </w:rPr>
              <w:t>CO</w:t>
            </w:r>
            <w:r w:rsidRPr="00951EF5">
              <w:t>» // Журн. неорган. химии. 2018. Т.63, № 8. С. 968-973.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4,11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Махиня А.Н., Ильин М.А.</w:t>
            </w:r>
            <w:r w:rsidRPr="00951EF5">
              <w:t>, Корольков И.В., Байдина И.А. «</w:t>
            </w:r>
            <w:r w:rsidRPr="00951EF5">
              <w:rPr>
                <w:bCs/>
              </w:rPr>
              <w:t>Некоторые превращения транс</w:t>
            </w:r>
            <w:r w:rsidRPr="00951EF5">
              <w:rPr>
                <w:bCs/>
              </w:rPr>
              <w:noBreakHyphen/>
              <w:t>тетрапиридиновых комплексов нитрозорутения. Кристаллическое строение [</w:t>
            </w:r>
            <w:r w:rsidRPr="00951EF5">
              <w:rPr>
                <w:bCs/>
                <w:lang w:val="en-US"/>
              </w:rPr>
              <w:t>Ru</w:t>
            </w:r>
            <w:r w:rsidRPr="00951EF5">
              <w:rPr>
                <w:bCs/>
              </w:rPr>
              <w:t>(</w:t>
            </w:r>
            <w:r w:rsidRPr="00951EF5">
              <w:rPr>
                <w:bCs/>
                <w:lang w:val="en-US"/>
              </w:rPr>
              <w:t>NO</w:t>
            </w:r>
            <w:r w:rsidRPr="00951EF5">
              <w:rPr>
                <w:bCs/>
              </w:rPr>
              <w:t>)</w:t>
            </w:r>
            <w:r w:rsidRPr="00951EF5">
              <w:rPr>
                <w:bCs/>
                <w:lang w:val="en-US"/>
              </w:rPr>
              <w:t>Py</w:t>
            </w:r>
            <w:r w:rsidRPr="00951EF5">
              <w:rPr>
                <w:bCs/>
                <w:vertAlign w:val="subscript"/>
              </w:rPr>
              <w:t>4</w:t>
            </w:r>
            <w:r w:rsidRPr="00951EF5">
              <w:rPr>
                <w:bCs/>
              </w:rPr>
              <w:t>(</w:t>
            </w:r>
            <w:r w:rsidRPr="00951EF5">
              <w:rPr>
                <w:bCs/>
                <w:lang w:val="en-US"/>
              </w:rPr>
              <w:t>OH</w:t>
            </w:r>
            <w:r w:rsidRPr="00951EF5">
              <w:rPr>
                <w:bCs/>
              </w:rPr>
              <w:t>)](</w:t>
            </w:r>
            <w:r w:rsidRPr="00951EF5">
              <w:rPr>
                <w:bCs/>
                <w:lang w:val="en-US"/>
              </w:rPr>
              <w:t>PF</w:t>
            </w:r>
            <w:r w:rsidRPr="00951EF5">
              <w:rPr>
                <w:bCs/>
                <w:vertAlign w:val="subscript"/>
              </w:rPr>
              <w:t>6</w:t>
            </w:r>
            <w:r w:rsidRPr="00951EF5">
              <w:rPr>
                <w:bCs/>
              </w:rPr>
              <w:t>)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  <w:lang w:val="en-US"/>
              </w:rPr>
              <w:t> </w:t>
            </w:r>
            <w:r w:rsidRPr="00951EF5">
              <w:rPr>
                <w:bCs/>
                <w:lang w:val="en-US"/>
              </w:rPr>
              <w:sym w:font="Symbol" w:char="F0D7"/>
            </w:r>
            <w:r w:rsidRPr="00951EF5">
              <w:rPr>
                <w:bCs/>
                <w:lang w:val="en-US"/>
              </w:rPr>
              <w:t> </w:t>
            </w:r>
            <w:r w:rsidRPr="00951EF5">
              <w:rPr>
                <w:bCs/>
              </w:rPr>
              <w:t>(</w:t>
            </w:r>
            <w:r w:rsidRPr="00951EF5">
              <w:rPr>
                <w:bCs/>
                <w:lang w:val="en-US"/>
              </w:rPr>
              <w:t>CH</w:t>
            </w:r>
            <w:r w:rsidRPr="00951EF5">
              <w:rPr>
                <w:bCs/>
                <w:vertAlign w:val="subscript"/>
              </w:rPr>
              <w:t>3</w:t>
            </w:r>
            <w:r w:rsidRPr="00951EF5">
              <w:rPr>
                <w:bCs/>
              </w:rPr>
              <w:t>)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  <w:lang w:val="en-US"/>
              </w:rPr>
              <w:t>CO</w:t>
            </w:r>
            <w:r w:rsidRPr="00951EF5">
              <w:rPr>
                <w:bCs/>
              </w:rPr>
              <w:t xml:space="preserve"> и [</w:t>
            </w:r>
            <w:r w:rsidRPr="00951EF5">
              <w:rPr>
                <w:bCs/>
                <w:lang w:val="en-US"/>
              </w:rPr>
              <w:t>H</w:t>
            </w:r>
            <w:r w:rsidRPr="00951EF5">
              <w:rPr>
                <w:bCs/>
                <w:vertAlign w:val="subscript"/>
              </w:rPr>
              <w:t>5</w:t>
            </w:r>
            <w:r w:rsidRPr="00951EF5">
              <w:rPr>
                <w:bCs/>
                <w:lang w:val="en-US"/>
              </w:rPr>
              <w:t>O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]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>[</w:t>
            </w:r>
            <w:r w:rsidRPr="00951EF5">
              <w:rPr>
                <w:bCs/>
                <w:lang w:val="en-US"/>
              </w:rPr>
              <w:t>Ru</w:t>
            </w:r>
            <w:r w:rsidRPr="00951EF5">
              <w:rPr>
                <w:bCs/>
              </w:rPr>
              <w:t>(</w:t>
            </w:r>
            <w:r w:rsidRPr="00951EF5">
              <w:rPr>
                <w:bCs/>
                <w:lang w:val="en-US"/>
              </w:rPr>
              <w:t>NO</w:t>
            </w:r>
            <w:r w:rsidRPr="00951EF5">
              <w:rPr>
                <w:bCs/>
              </w:rPr>
              <w:t>)</w:t>
            </w:r>
            <w:r w:rsidRPr="00951EF5">
              <w:rPr>
                <w:bCs/>
                <w:lang w:val="en-US"/>
              </w:rPr>
              <w:t>Py</w:t>
            </w:r>
            <w:r w:rsidRPr="00951EF5">
              <w:rPr>
                <w:bCs/>
                <w:vertAlign w:val="subscript"/>
              </w:rPr>
              <w:t>4</w:t>
            </w:r>
            <w:r w:rsidRPr="00951EF5">
              <w:rPr>
                <w:bCs/>
                <w:lang w:val="en-US"/>
              </w:rPr>
              <w:t>Cl</w:t>
            </w:r>
            <w:r w:rsidRPr="00951EF5">
              <w:rPr>
                <w:bCs/>
              </w:rPr>
              <w:t>]</w:t>
            </w:r>
            <w:r w:rsidRPr="00951EF5">
              <w:rPr>
                <w:bCs/>
                <w:lang w:val="en-US"/>
              </w:rPr>
              <w:t>Cl</w:t>
            </w:r>
            <w:r w:rsidRPr="00951EF5">
              <w:rPr>
                <w:bCs/>
                <w:vertAlign w:val="subscript"/>
              </w:rPr>
              <w:t>4</w:t>
            </w:r>
            <w:r w:rsidRPr="00951EF5">
              <w:t>» // Коорд. хим. 2018. Т. 44, № 5. С. 312-317.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Медведев Н.С.,</w:t>
            </w:r>
            <w:r w:rsidRPr="00951EF5">
              <w:t xml:space="preserve"> Малицкий</w:t>
            </w:r>
            <w:r w:rsidRPr="00951EF5">
              <w:rPr>
                <w:lang w:val="en-US"/>
              </w:rPr>
              <w:t> </w:t>
            </w:r>
            <w:r w:rsidRPr="00951EF5">
              <w:t xml:space="preserve">А.В., </w:t>
            </w:r>
            <w:r w:rsidRPr="00951EF5">
              <w:rPr>
                <w:b/>
              </w:rPr>
              <w:t>Цыганкова А.Р., Сапрыкин А.И.</w:t>
            </w:r>
            <w:r w:rsidRPr="00951EF5">
              <w:t xml:space="preserve"> «Использование фракционного разделения основы и аналитов при атомно-эмиссионном спектральном анализе триоксида молибдена с индуктивно связанной плазмой и электротермическим испарением проб» // Журнал аналитической химии. 2018. Т. 73, № 6. С. 426-432.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0,894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10,06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color w:val="000000"/>
              </w:rPr>
              <w:t>Миронов И.В., Макотченко Е.В.</w:t>
            </w:r>
            <w:r w:rsidRPr="00951EF5">
              <w:t xml:space="preserve"> О превращениях дитиокарбамидного комплекса золота(</w:t>
            </w:r>
            <w:r w:rsidRPr="00951EF5">
              <w:rPr>
                <w:lang w:val="en-US"/>
              </w:rPr>
              <w:t>I</w:t>
            </w:r>
            <w:r w:rsidRPr="00951EF5">
              <w:t xml:space="preserve">) в щелочной среде и взаимодействии тиокарбамида с </w:t>
            </w:r>
            <w:r w:rsidRPr="00951EF5">
              <w:rPr>
                <w:lang w:val="en-US"/>
              </w:rPr>
              <w:t>HAuCl</w:t>
            </w:r>
            <w:r w:rsidRPr="00951EF5">
              <w:rPr>
                <w:vertAlign w:val="subscript"/>
              </w:rPr>
              <w:t>4</w:t>
            </w:r>
            <w:r w:rsidRPr="00951EF5">
              <w:rPr>
                <w:color w:val="000000"/>
              </w:rPr>
              <w:t xml:space="preserve"> // Журнал неорганической химии. 2018. Том 63, №12. С. 1646-1651.</w:t>
            </w:r>
            <w:r w:rsidRPr="00951EF5">
              <w:rPr>
                <w:bCs/>
              </w:rPr>
              <w:t xml:space="preserve"> doi </w:t>
            </w:r>
            <w:r w:rsidRPr="00951EF5">
              <w:rPr>
                <w:rFonts w:eastAsia="Newton-Regular"/>
              </w:rPr>
              <w:t>0.1134/S0044457X18120164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18,50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Миронов И.В., Харламова В.Ю. 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«О комплексах золота(</w:t>
            </w:r>
            <w:r w:rsidRPr="0095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>) с тиомалатом в водном растворе» // Журн. неорган. химии. 2018. Т.63. № 7. С. 933-938.  DOI: 10.1134/S0036023618070173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18,50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rFonts w:eastAsia="Calibri"/>
                <w:b/>
                <w:bCs/>
              </w:rPr>
              <w:t>Миронов И.В., Харламова В.Ю., Коковкин В.В.</w:t>
            </w:r>
            <w:r w:rsidRPr="00951EF5">
              <w:rPr>
                <w:rFonts w:eastAsia="Calibri"/>
                <w:bCs/>
              </w:rPr>
              <w:t xml:space="preserve"> «Исследование замещения хлорид-ионов в </w:t>
            </w:r>
            <w:r w:rsidRPr="00951EF5">
              <w:rPr>
                <w:rFonts w:eastAsia="Calibri"/>
                <w:bCs/>
                <w:lang w:val="en-US"/>
              </w:rPr>
              <w:t>AuCl</w:t>
            </w:r>
            <w:r w:rsidRPr="00951EF5">
              <w:rPr>
                <w:rFonts w:eastAsia="Calibri"/>
                <w:bCs/>
                <w:vertAlign w:val="subscript"/>
              </w:rPr>
              <w:t>4</w:t>
            </w:r>
            <w:r w:rsidRPr="00951EF5">
              <w:rPr>
                <w:rFonts w:eastAsia="Calibri"/>
                <w:bCs/>
                <w:vertAlign w:val="superscript"/>
              </w:rPr>
              <w:t>–</w:t>
            </w:r>
            <w:r w:rsidRPr="00951EF5">
              <w:rPr>
                <w:rFonts w:eastAsia="Calibri"/>
                <w:bCs/>
              </w:rPr>
              <w:t xml:space="preserve"> на этилендиамин и 1, 3-диаминопропан с использованием капиллярного зонного электрофореза» // Журн. неорган. химии. 2018. Т.63. № 1. С. 124-129. </w:t>
            </w:r>
            <w:r w:rsidRPr="00951EF5">
              <w:rPr>
                <w:rStyle w:val="frlabel"/>
              </w:rPr>
              <w:t>DOI:</w:t>
            </w:r>
            <w:r w:rsidRPr="00951EF5">
              <w:t xml:space="preserve"> 10.1134/S0036023618010126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12,33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rFonts w:eastAsia="Calibri"/>
                <w:b/>
                <w:bCs/>
              </w:rPr>
              <w:t>Миронов И.В., Харламова В.Ю., Коковкин В.В.</w:t>
            </w:r>
            <w:r w:rsidRPr="00951EF5">
              <w:rPr>
                <w:rFonts w:eastAsia="Calibri"/>
              </w:rPr>
              <w:t xml:space="preserve"> «Опыт применения капиллярного электрофореза к изучению равновесий на примере комплексов золота(</w:t>
            </w:r>
            <w:r w:rsidRPr="00951EF5">
              <w:rPr>
                <w:rFonts w:eastAsia="Calibri"/>
                <w:lang w:val="en-US"/>
              </w:rPr>
              <w:t>III</w:t>
            </w:r>
            <w:r w:rsidRPr="00951EF5">
              <w:rPr>
                <w:rFonts w:eastAsia="Calibri"/>
              </w:rPr>
              <w:t xml:space="preserve">)» // Журн. аналит. химии. 2018. Т. 73. №6. С. 473-479. </w:t>
            </w:r>
            <w:r w:rsidRPr="00951EF5">
              <w:rPr>
                <w:rStyle w:val="frlabel"/>
              </w:rPr>
              <w:t>DOI:</w:t>
            </w:r>
            <w:r w:rsidRPr="00951EF5">
              <w:t xml:space="preserve"> 10.1134/S1061934818060084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0,894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13,41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noProof/>
              </w:rPr>
            </w:pPr>
            <w:r w:rsidRPr="00951EF5">
              <w:t>Митькин В.Н., Асанов И.П., Сагидуллин А.К. «Изучение особенностей строения углерод-фторуглеродных нанокомпозитов методами РФЭС и низкотемпературной адсорбции азота» // Журнал структурной химии. 2018. Т.59,№8. С. 1904-1911.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lang w:val="pt-BR"/>
              </w:rPr>
              <w:t>Михайлов М.А.</w:t>
            </w:r>
            <w:r w:rsidRPr="00951EF5">
              <w:t>,</w:t>
            </w:r>
            <w:r w:rsidRPr="00951EF5">
              <w:rPr>
                <w:lang w:val="pt-BR"/>
              </w:rPr>
              <w:t xml:space="preserve"> </w:t>
            </w:r>
            <w:r w:rsidRPr="00951EF5">
              <w:rPr>
                <w:b/>
                <w:lang w:val="pt-BR"/>
              </w:rPr>
              <w:t xml:space="preserve">Вировец А.В., </w:t>
            </w:r>
            <w:r w:rsidRPr="00951EF5">
              <w:rPr>
                <w:b/>
              </w:rPr>
              <w:t>Пересыпкина</w:t>
            </w:r>
            <w:r w:rsidRPr="00951EF5">
              <w:rPr>
                <w:b/>
                <w:lang w:val="pt-BR"/>
              </w:rPr>
              <w:t xml:space="preserve"> E.</w:t>
            </w:r>
            <w:r w:rsidRPr="00951EF5">
              <w:rPr>
                <w:b/>
              </w:rPr>
              <w:t>B.</w:t>
            </w:r>
            <w:r w:rsidRPr="00951EF5">
              <w:t xml:space="preserve">, </w:t>
            </w:r>
            <w:r w:rsidRPr="00951EF5">
              <w:rPr>
                <w:lang w:val="pt-BR"/>
              </w:rPr>
              <w:t>Брылев К.A.</w:t>
            </w:r>
            <w:r w:rsidRPr="00951EF5">
              <w:t xml:space="preserve">, </w:t>
            </w:r>
            <w:r w:rsidRPr="00951EF5">
              <w:rPr>
                <w:lang w:val="pt-BR"/>
              </w:rPr>
              <w:t xml:space="preserve">Соколов М.Н. </w:t>
            </w:r>
            <w:r w:rsidRPr="00951EF5">
              <w:t>«</w:t>
            </w:r>
            <w:r w:rsidRPr="00951EF5">
              <w:rPr>
                <w:lang w:val="pt-BR"/>
              </w:rPr>
              <w:t>Синтез, строение и люминесцентные свойства кластерных комплексов с ядром {Mo</w:t>
            </w:r>
            <w:r w:rsidRPr="00951EF5">
              <w:rPr>
                <w:vertAlign w:val="subscript"/>
                <w:lang w:val="pt-BR"/>
              </w:rPr>
              <w:t>6</w:t>
            </w:r>
            <w:r w:rsidRPr="00951EF5">
              <w:rPr>
                <w:lang w:val="pt-BR"/>
              </w:rPr>
              <w:t>(μ</w:t>
            </w:r>
            <w:r w:rsidRPr="00951EF5">
              <w:rPr>
                <w:vertAlign w:val="subscript"/>
                <w:lang w:val="pt-BR"/>
              </w:rPr>
              <w:t>3</w:t>
            </w:r>
            <w:r w:rsidRPr="00951EF5">
              <w:rPr>
                <w:lang w:val="pt-BR"/>
              </w:rPr>
              <w:t>-SeCl</w:t>
            </w:r>
            <w:r w:rsidRPr="00951EF5">
              <w:rPr>
                <w:vertAlign w:val="subscript"/>
                <w:lang w:val="pt-BR"/>
              </w:rPr>
              <w:t>7</w:t>
            </w:r>
            <w:r w:rsidRPr="00951EF5">
              <w:rPr>
                <w:lang w:val="pt-BR"/>
              </w:rPr>
              <w:t>)}</w:t>
            </w:r>
            <w:r w:rsidRPr="00951EF5">
              <w:rPr>
                <w:vertAlign w:val="superscript"/>
                <w:lang w:val="pt-BR"/>
              </w:rPr>
              <w:t>3+</w:t>
            </w:r>
            <w:r w:rsidRPr="00951EF5">
              <w:t xml:space="preserve">» // Журн. структур. химии. </w:t>
            </w:r>
            <w:r w:rsidRPr="00951EF5">
              <w:rPr>
                <w:lang w:val="pt-BR"/>
              </w:rPr>
              <w:t xml:space="preserve">2018. Т. 59, </w:t>
            </w:r>
            <w:r w:rsidRPr="00951EF5">
              <w:t>№</w:t>
            </w:r>
            <w:r w:rsidRPr="00951EF5">
              <w:rPr>
                <w:lang w:val="pt-BR"/>
              </w:rPr>
              <w:t xml:space="preserve"> 1, </w:t>
            </w:r>
            <w:r w:rsidRPr="00951EF5">
              <w:t>С</w:t>
            </w:r>
            <w:r w:rsidRPr="00951EF5">
              <w:rPr>
                <w:lang w:val="pt-BR"/>
              </w:rPr>
              <w:t>. 181–185</w:t>
            </w:r>
            <w:r w:rsidRPr="00951EF5">
              <w:t>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4,87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sz w:val="24"/>
                <w:szCs w:val="24"/>
              </w:rPr>
              <w:t xml:space="preserve">Огиенко М.А.,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Конченко С.Н.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, Бурдуков А.Б., Вологжанина А.В., Лебедь Е.Г., Волошин Я.З. «Неожиданный продукт реакции дихлороклатрохелата железа(II) с кластерным дианионом [F</w:t>
            </w:r>
            <w:r w:rsidRPr="00951E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(μ-S)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(CO)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]</w:t>
            </w:r>
            <w:r w:rsidRPr="00951EF5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: синтез и рентгеновская структура первого клеточного комплекса с тиольными группами, непосредственно связанными с макробициклическим остовом» // Координац. химия. 2018. Т. 44. № 4. С. 244-249.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4,77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 xml:space="preserve">Петров П.А., </w:t>
            </w:r>
            <w:r w:rsidRPr="00951EF5">
              <w:t>Сухих Т.С. «Кристаллические структуры циклопентадиенильных катехолатных комплексов хрома» // Журн. структур. химии. 2018. Т. 59, № 6. С. 1457–1464.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596" w:hanging="567"/>
              <w:jc w:val="both"/>
            </w:pPr>
            <w:r w:rsidRPr="00951EF5">
              <w:rPr>
                <w:rFonts w:eastAsia="Arial Unicode MS"/>
              </w:rPr>
              <w:t xml:space="preserve">Печковский Е.В., </w:t>
            </w:r>
            <w:r w:rsidRPr="00951EF5">
              <w:rPr>
                <w:rFonts w:eastAsia="Arial Unicode MS"/>
                <w:b/>
              </w:rPr>
              <w:t>Цыганкова А.Р.</w:t>
            </w:r>
            <w:r w:rsidRPr="00951EF5">
              <w:rPr>
                <w:rFonts w:eastAsia="Arial Unicode MS"/>
              </w:rPr>
              <w:t xml:space="preserve">, </w:t>
            </w:r>
            <w:r w:rsidRPr="00951EF5">
              <w:rPr>
                <w:rFonts w:eastAsia="Arial Unicode MS"/>
                <w:b/>
              </w:rPr>
              <w:t>Губанов А.И.</w:t>
            </w:r>
            <w:r w:rsidRPr="00951EF5">
              <w:rPr>
                <w:rFonts w:eastAsia="Arial Unicode MS"/>
              </w:rPr>
              <w:t xml:space="preserve"> «</w:t>
            </w:r>
            <w:r w:rsidRPr="00951EF5">
              <w:t xml:space="preserve">Современные методы исследования уролитов на примере пациентов, проживающих в бассейне реки Оби» // Лабораторная служба. 2018. Т. 7, №3. </w:t>
            </w:r>
            <w:r w:rsidRPr="00951EF5">
              <w:rPr>
                <w:lang w:val="en-US"/>
              </w:rPr>
              <w:t>C</w:t>
            </w:r>
            <w:r w:rsidRPr="00951EF5">
              <w:t>. 18-19.</w:t>
            </w:r>
            <w:r w:rsidRPr="00951EF5">
              <w:rPr>
                <w:rFonts w:eastAsia="Arial Unicode MS"/>
              </w:rPr>
              <w:t xml:space="preserve"> нет в </w:t>
            </w:r>
            <w:r w:rsidRPr="00951EF5">
              <w:rPr>
                <w:rFonts w:eastAsia="Arial Unicode MS"/>
                <w:lang w:val="en-US"/>
              </w:rPr>
              <w:t>WoS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951EF5">
              <w:rPr>
                <w:rFonts w:eastAsia="Arial Unicode M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951EF5">
              <w:rPr>
                <w:rFonts w:eastAsia="Arial Unicode M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 xml:space="preserve">Полякова Е.В., Шуваева О.В., </w:t>
            </w:r>
            <w:r w:rsidRPr="00951EF5">
              <w:t>Борисов А.С.</w:t>
            </w:r>
            <w:r w:rsidRPr="00951EF5">
              <w:rPr>
                <w:b/>
              </w:rPr>
              <w:t xml:space="preserve"> </w:t>
            </w:r>
            <w:r w:rsidRPr="00951EF5">
              <w:t>«Определение цитрат-иона в плазме крови методом капиллярного зонного электрофореза» // Журн. аналит. химии. 2018. Т. 73, № 9. С. 694-698.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0,894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13,41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>Попов П. А., Скробов С. А., Жариков Е. В., Лис Д. А., Субботин К. А., Ивлева Л. И.,</w:t>
            </w:r>
            <w:r w:rsidRPr="00951EF5">
              <w:rPr>
                <w:b/>
              </w:rPr>
              <w:t xml:space="preserve"> Шлегель В. Н., </w:t>
            </w:r>
            <w:r w:rsidRPr="00951EF5">
              <w:t>Космына М. Б., Шеховцов</w:t>
            </w:r>
            <w:r w:rsidRPr="00951EF5">
              <w:rPr>
                <w:b/>
              </w:rPr>
              <w:t xml:space="preserve"> </w:t>
            </w:r>
            <w:r w:rsidRPr="00951EF5">
              <w:t>А. Н. «</w:t>
            </w:r>
            <w:r w:rsidRPr="00951EF5">
              <w:rPr>
                <w:bCs/>
              </w:rPr>
              <w:t>ИССЛЕДОВАНИЕ ТЕПЛОПРОВОДНОСТИ КРИСТАЛЛОВ ВОЛЬФРАМАТОВ</w:t>
            </w:r>
            <w:r w:rsidRPr="00951EF5">
              <w:t xml:space="preserve">» </w:t>
            </w:r>
            <w:r w:rsidRPr="00951EF5">
              <w:rPr>
                <w:bCs/>
              </w:rPr>
              <w:lastRenderedPageBreak/>
              <w:t>//</w:t>
            </w:r>
            <w:r w:rsidRPr="00951EF5">
              <w:rPr>
                <w:bCs/>
                <w:iCs/>
              </w:rPr>
              <w:t>КРИСТАЛЛОГРАФИЯ, 2018, том 63, № 1, с. 122–127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lastRenderedPageBreak/>
              <w:t>0,7</w:t>
            </w:r>
            <w:r w:rsidRPr="00951EF5">
              <w:rPr>
                <w:bCs/>
                <w:color w:val="2A2D35"/>
                <w:lang w:val="en-US"/>
              </w:rPr>
              <w:t>51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3,76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Cs/>
              </w:rPr>
              <w:t xml:space="preserve">Потемкин Д.И., Конищева М.В., </w:t>
            </w:r>
            <w:r w:rsidRPr="00951EF5">
              <w:rPr>
                <w:b/>
                <w:bCs/>
              </w:rPr>
              <w:t>Задесенец А.В.</w:t>
            </w:r>
            <w:r w:rsidRPr="00951EF5">
              <w:rPr>
                <w:bCs/>
              </w:rPr>
              <w:t xml:space="preserve">, Снытников П.В., </w:t>
            </w:r>
            <w:r w:rsidRPr="00951EF5">
              <w:rPr>
                <w:b/>
                <w:bCs/>
              </w:rPr>
              <w:t>Филатов Е.Ю., Коренев С.В.</w:t>
            </w:r>
            <w:r w:rsidRPr="00951EF5">
              <w:rPr>
                <w:bCs/>
              </w:rPr>
              <w:t xml:space="preserve">, Собянин В.А. «Биметаллический </w:t>
            </w:r>
            <w:r w:rsidRPr="00951EF5">
              <w:rPr>
                <w:bCs/>
                <w:lang w:val="en-US"/>
              </w:rPr>
              <w:t>Pt</w:t>
            </w:r>
            <w:r w:rsidRPr="00951EF5">
              <w:rPr>
                <w:bCs/>
                <w:vertAlign w:val="subscript"/>
              </w:rPr>
              <w:t>0.5</w:t>
            </w:r>
            <w:r w:rsidRPr="00951EF5">
              <w:rPr>
                <w:bCs/>
                <w:lang w:val="en-US"/>
              </w:rPr>
              <w:t>Co</w:t>
            </w:r>
            <w:r w:rsidRPr="00951EF5">
              <w:rPr>
                <w:bCs/>
                <w:vertAlign w:val="subscript"/>
              </w:rPr>
              <w:t>0.5</w:t>
            </w:r>
            <w:r w:rsidRPr="00951EF5">
              <w:rPr>
                <w:bCs/>
              </w:rPr>
              <w:t>/</w:t>
            </w:r>
            <w:r w:rsidRPr="00951EF5">
              <w:rPr>
                <w:bCs/>
                <w:lang w:val="en-US"/>
              </w:rPr>
              <w:t>SiO</w:t>
            </w:r>
            <w:r w:rsidRPr="00951EF5">
              <w:rPr>
                <w:bCs/>
                <w:vertAlign w:val="subscript"/>
              </w:rPr>
              <w:t>2</w:t>
            </w:r>
            <w:r w:rsidRPr="00951EF5">
              <w:rPr>
                <w:bCs/>
              </w:rPr>
              <w:t xml:space="preserve"> катализатор: приготовление, структура и свойства в реакции избирательного окисления СО» // Кинетика и катализ. </w:t>
            </w:r>
            <w:r w:rsidRPr="00951EF5">
              <w:t xml:space="preserve">2018. </w:t>
            </w:r>
            <w:r w:rsidRPr="00951EF5">
              <w:rPr>
                <w:lang w:val="en-US"/>
              </w:rPr>
              <w:t>T</w:t>
            </w:r>
            <w:r w:rsidRPr="00951EF5">
              <w:t>.59, №4. С. 499-505.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0,868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6,51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>Румянцев Ю.М., Чагин М.Н., Шаяпов В.Р., Юшина И.В., Кичай В.Н., Косинова М.Л.</w:t>
            </w:r>
            <w:r w:rsidRPr="00951EF5">
              <w:t xml:space="preserve"> Синтез и свойства пленок, образующихся из паров тетраметилсилана в индуктивно-связанной плазме ВЧ разряда // Физика и химия стекла. 2018. Т. 44. № 3. С. 223-234.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0,672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5,04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Сапьяник А.А.,</w:t>
            </w:r>
            <w:r w:rsidRPr="00951EF5">
              <w:t xml:space="preserve"> Семененко Е.Э., </w:t>
            </w:r>
            <w:r w:rsidRPr="00951EF5">
              <w:rPr>
                <w:b/>
                <w:bCs/>
              </w:rPr>
              <w:t>Самсоненко Д.Г., Дыбцев Д.Н., Федин В.П.</w:t>
            </w:r>
            <w:r w:rsidRPr="00951EF5">
              <w:t xml:space="preserve"> «Кристаллическая структура координационных полимеров, полученных на основе гетерометаллического карбоксилатного комплекса». // Журн. структур. химии. 2018. Т. 59, № 2. С. 499-504.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4,87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Сафонов А.И., </w:t>
            </w:r>
            <w:r w:rsidRPr="00951EF5">
              <w:rPr>
                <w:b/>
              </w:rPr>
              <w:t>Суляева В.С.,</w:t>
            </w:r>
            <w:r w:rsidRPr="00951EF5">
              <w:t xml:space="preserve"> Богословцева А.Л., Тимошенко Н.И. «Влияние расхода газа-предшественника на скорость роста фторполимерного покрытия при осаждении методом </w:t>
            </w:r>
            <w:r w:rsidRPr="00951EF5">
              <w:rPr>
                <w:lang w:val="en-US"/>
              </w:rPr>
              <w:t>HW</w:t>
            </w:r>
            <w:r w:rsidRPr="00951EF5">
              <w:t xml:space="preserve"> </w:t>
            </w:r>
            <w:r w:rsidRPr="00951EF5">
              <w:rPr>
                <w:lang w:val="en-US"/>
              </w:rPr>
              <w:t>CVD</w:t>
            </w:r>
            <w:r w:rsidRPr="00951EF5">
              <w:t>» // Прикладная механика и техническая физика. 2018. № 5. С. 87-92.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t>0,</w:t>
            </w:r>
            <w:r w:rsidRPr="00951EF5">
              <w:rPr>
                <w:lang w:val="en-US"/>
              </w:rPr>
              <w:t>555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6,24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Седельникова О.В.,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Ewels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Булушева Л.Г., Окотруб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«Оптические свойства квантовых точек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CdS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графене»</w:t>
            </w: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//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Журн. структур. химии. 2018. Т. 59, № 4. С. 907-913.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Седельникова О.В.,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 Ю.В. «Деформация заряженной графеновой мембраны» // Журн. структур. химии. 2018. Т. 59, № 4. С. 938-942.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rFonts w:eastAsia="Calibri"/>
                <w:lang w:eastAsia="en-US"/>
              </w:rPr>
              <w:t xml:space="preserve">Серёткин Ю.В., </w:t>
            </w:r>
            <w:r w:rsidRPr="00951EF5">
              <w:rPr>
                <w:rFonts w:eastAsia="Calibri"/>
                <w:b/>
                <w:lang w:eastAsia="en-US"/>
              </w:rPr>
              <w:t>Бакакин В.В.</w:t>
            </w:r>
            <w:r w:rsidRPr="00951EF5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51EF5">
              <w:t>«Структура K-замещенного цеолита клиноптилолита и его поведение при сжатии в проникающей и непроникающей средах» // Журн. структур. химии. 2018. Т. 59, №6. С. 1443-1451.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t xml:space="preserve">Синякова Е.Ф., </w:t>
            </w:r>
            <w:r w:rsidRPr="00951EF5">
              <w:rPr>
                <w:b/>
              </w:rPr>
              <w:t>Косяков В.И.</w:t>
            </w:r>
            <w:r w:rsidRPr="00951EF5">
              <w:t xml:space="preserve">, Борисенко А.С. «Влияние примесей </w:t>
            </w:r>
            <w:r w:rsidRPr="00951EF5">
              <w:rPr>
                <w:lang w:val="en-US"/>
              </w:rPr>
              <w:t>As</w:t>
            </w:r>
            <w:r w:rsidRPr="00951EF5">
              <w:t xml:space="preserve">, </w:t>
            </w:r>
            <w:r w:rsidRPr="00951EF5">
              <w:rPr>
                <w:lang w:val="en-US"/>
              </w:rPr>
              <w:t>Bi</w:t>
            </w:r>
            <w:r w:rsidRPr="00951EF5">
              <w:t xml:space="preserve"> и Те на поведение платиновых металлов при фракционной кристаллизации сульфидной магмы» // ДАН. 2017. Т. 477, №4. С. 470-474.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0,637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9,56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rPr>
                <w:lang w:val="en-US"/>
              </w:rPr>
            </w:pPr>
            <w:r w:rsidRPr="00951EF5">
              <w:t>Смирнов</w:t>
            </w:r>
            <w:r w:rsidRPr="00951EF5">
              <w:rPr>
                <w:lang w:val="en-US"/>
              </w:rPr>
              <w:t xml:space="preserve"> Smirnov V.G., Dyrdin V.V., Kim T.L., </w:t>
            </w:r>
            <w:r w:rsidRPr="00951EF5">
              <w:rPr>
                <w:b/>
                <w:lang w:val="en-US"/>
              </w:rPr>
              <w:t>Manakov A.Y</w:t>
            </w:r>
            <w:r w:rsidRPr="00951EF5">
              <w:rPr>
                <w:lang w:val="en-US"/>
              </w:rPr>
              <w:t xml:space="preserve">., Ismagilov Z.R. « Gas-Hydrate Formation and Phase Transformations of Adsorbed Water in Kuznetsk Basin Coal» // Coke and Chemistry. 2018. V. 61(6). P. 193-201. </w:t>
            </w:r>
            <w:hyperlink r:id="rId11" w:history="1">
              <w:r w:rsidRPr="00951EF5">
                <w:rPr>
                  <w:rStyle w:val="a9"/>
                  <w:color w:val="00008F"/>
                </w:rPr>
                <w:t>Кокс</w:t>
              </w:r>
              <w:r w:rsidRPr="00951EF5">
                <w:rPr>
                  <w:rStyle w:val="a9"/>
                  <w:color w:val="00008F"/>
                  <w:lang w:val="en-US"/>
                </w:rPr>
                <w:t xml:space="preserve"> </w:t>
              </w:r>
              <w:r w:rsidRPr="00951EF5">
                <w:rPr>
                  <w:rStyle w:val="a9"/>
                  <w:color w:val="00008F"/>
                </w:rPr>
                <w:t>и</w:t>
              </w:r>
              <w:r w:rsidRPr="00951EF5">
                <w:rPr>
                  <w:rStyle w:val="a9"/>
                  <w:color w:val="00008F"/>
                  <w:lang w:val="en-US"/>
                </w:rPr>
                <w:t xml:space="preserve"> </w:t>
              </w:r>
              <w:r w:rsidRPr="00951EF5">
                <w:rPr>
                  <w:rStyle w:val="a9"/>
                  <w:color w:val="00008F"/>
                </w:rPr>
                <w:t>химия</w:t>
              </w:r>
            </w:hyperlink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noProof/>
                <w:lang w:val="en-US"/>
              </w:rPr>
            </w:pPr>
            <w:r w:rsidRPr="00951EF5">
              <w:rPr>
                <w:noProof/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noProof/>
                <w:lang w:val="en-US"/>
              </w:rPr>
            </w:pPr>
            <w:r w:rsidRPr="00951EF5">
              <w:rPr>
                <w:noProof/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</w:pPr>
            <w:r w:rsidRPr="00951EF5">
              <w:t xml:space="preserve">Смирнов В.Г., </w:t>
            </w:r>
            <w:r w:rsidRPr="00951EF5">
              <w:rPr>
                <w:b/>
              </w:rPr>
              <w:t>Манаков А.Ю</w:t>
            </w:r>
            <w:r w:rsidRPr="00951EF5">
              <w:t>., Шикина Н.В., Исмагилов З.Р. “Образование и диссоциация газового гидрата диоксида углерода в поровом пространстве A</w:t>
            </w:r>
            <w:r w:rsidRPr="00951EF5">
              <w:rPr>
                <w:lang w:val="en-US"/>
              </w:rPr>
              <w:t>l</w:t>
            </w:r>
            <w:r w:rsidRPr="00951EF5">
              <w:rPr>
                <w:vertAlign w:val="subscript"/>
              </w:rPr>
              <w:t>2</w:t>
            </w:r>
            <w:r w:rsidRPr="00951EF5">
              <w:t>O</w:t>
            </w:r>
            <w:r w:rsidRPr="00951EF5">
              <w:rPr>
                <w:vertAlign w:val="subscript"/>
              </w:rPr>
              <w:t>3</w:t>
            </w:r>
            <w:r w:rsidRPr="00951EF5">
              <w:t xml:space="preserve">” Химия в интересах устойчивого развития. 2018. Т. 26. № 1. С. 61-76.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596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 xml:space="preserve">Соколов М.Н., Рогачев А.В., </w:t>
            </w:r>
            <w:r w:rsidRPr="00951EF5">
              <w:rPr>
                <w:rFonts w:ascii="Times New Roman" w:hAnsi="Times New Roman" w:cs="Times New Roman"/>
                <w:b/>
                <w:sz w:val="24"/>
                <w:szCs w:val="24"/>
              </w:rPr>
              <w:t>Вировец А.В.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, Богомяков А.С. «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Кристаллическая структура Tl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[NbCl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] и Tl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>[NbBr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Pr="0095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]» // </w:t>
            </w:r>
            <w:r w:rsidRPr="00951EF5">
              <w:rPr>
                <w:rFonts w:ascii="Times New Roman" w:hAnsi="Times New Roman" w:cs="Times New Roman"/>
                <w:sz w:val="24"/>
                <w:szCs w:val="24"/>
              </w:rPr>
              <w:t>Журн. структурн. химии. 2018. Т.59, №1. С.131-134.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rStyle w:val="articlecitationpages"/>
              </w:rPr>
            </w:pPr>
            <w:r w:rsidRPr="00951EF5">
              <w:rPr>
                <w:iCs/>
              </w:rPr>
              <w:t xml:space="preserve">Сотников А.В., Баковец В.В., Агажанов А.Ш., Станкус С.В., </w:t>
            </w:r>
            <w:r w:rsidRPr="00951EF5">
              <w:rPr>
                <w:b/>
                <w:iCs/>
              </w:rPr>
              <w:t>Пищур Д.П.,</w:t>
            </w:r>
            <w:r w:rsidRPr="00951EF5">
              <w:rPr>
                <w:iCs/>
              </w:rPr>
              <w:t xml:space="preserve"> Соколов В.В.</w:t>
            </w:r>
            <w:r w:rsidRPr="00951EF5">
              <w:t xml:space="preserve"> “Влияние морфологических дефектов на теплофизические свойства </w:t>
            </w:r>
            <w:r w:rsidRPr="00951EF5">
              <w:rPr>
                <w:lang w:val="en-US"/>
              </w:rPr>
              <w:t>γ</w:t>
            </w:r>
            <w:r w:rsidRPr="00951EF5">
              <w:t>-</w:t>
            </w:r>
            <w:r w:rsidRPr="00951EF5">
              <w:rPr>
                <w:lang w:val="en-US"/>
              </w:rPr>
              <w:t>Gd</w:t>
            </w:r>
            <w:r w:rsidRPr="00951EF5">
              <w:rPr>
                <w:vertAlign w:val="subscript"/>
              </w:rPr>
              <w:t>2</w:t>
            </w:r>
            <w:r w:rsidRPr="00951EF5">
              <w:rPr>
                <w:lang w:val="en-US"/>
              </w:rPr>
              <w:t>S</w:t>
            </w:r>
            <w:r w:rsidRPr="00951EF5">
              <w:rPr>
                <w:vertAlign w:val="subscript"/>
              </w:rPr>
              <w:t>3</w:t>
            </w:r>
            <w:r w:rsidRPr="00951EF5">
              <w:t>”//ФТТ</w:t>
            </w:r>
            <w:r w:rsidRPr="00951EF5">
              <w:rPr>
                <w:iCs/>
              </w:rPr>
              <w:t>.</w:t>
            </w:r>
            <w:r w:rsidRPr="00951EF5">
              <w:rPr>
                <w:rStyle w:val="articlecitationvolume"/>
              </w:rPr>
              <w:t xml:space="preserve"> 2018. Т. 60, </w:t>
            </w:r>
            <w:r w:rsidRPr="00951EF5">
              <w:t xml:space="preserve">№3. </w:t>
            </w:r>
            <w:r w:rsidRPr="00951EF5">
              <w:rPr>
                <w:rStyle w:val="articlecitationpages"/>
              </w:rPr>
              <w:t xml:space="preserve">С. </w:t>
            </w:r>
            <w:r w:rsidRPr="00951EF5">
              <w:t>482–489</w:t>
            </w:r>
            <w:r w:rsidRPr="00951EF5">
              <w:rPr>
                <w:rStyle w:val="articlecitationpages"/>
              </w:rPr>
              <w:t>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0,95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t xml:space="preserve">Суляева В.С., </w:t>
            </w:r>
            <w:r w:rsidRPr="00951EF5">
              <w:rPr>
                <w:b/>
              </w:rPr>
              <w:t>Шестаков В.А.</w:t>
            </w:r>
            <w:r w:rsidRPr="00951EF5">
              <w:t>, Румянцев Ю.М., Косинова М.Л. «Синтез пленок диборида циркония и гетероструктур ZrB</w:t>
            </w:r>
            <w:r w:rsidRPr="00951EF5">
              <w:rPr>
                <w:vertAlign w:val="subscript"/>
              </w:rPr>
              <w:t>2</w:t>
            </w:r>
            <w:r w:rsidRPr="00951EF5">
              <w:t>/BC</w:t>
            </w:r>
            <w:r w:rsidRPr="00951EF5">
              <w:rPr>
                <w:vertAlign w:val="subscript"/>
              </w:rPr>
              <w:t>x</w:t>
            </w:r>
            <w:r w:rsidRPr="00951EF5">
              <w:t>N</w:t>
            </w:r>
            <w:r w:rsidRPr="00951EF5">
              <w:rPr>
                <w:vertAlign w:val="subscript"/>
              </w:rPr>
              <w:t>y</w:t>
            </w:r>
            <w:r w:rsidRPr="00951EF5">
              <w:t>» // Неорган. матер. 2018. Т. 54, № 2. С. 146-152.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0,672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7,56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hAnsi="Times New Roman"/>
                <w:sz w:val="24"/>
                <w:szCs w:val="24"/>
              </w:rPr>
              <w:t xml:space="preserve">Супоницкий Ю.Л., Дюнин А.Г., Ляшенко С.Е.,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Золотова Е.С.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, Термодинамические свойства М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ЭО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, М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Мо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51E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51EF5">
              <w:rPr>
                <w:rFonts w:ascii="Times New Roman" w:hAnsi="Times New Roman"/>
                <w:sz w:val="24"/>
                <w:szCs w:val="24"/>
                <w:vertAlign w:val="subscript"/>
              </w:rPr>
              <w:t>+1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и двойных хроматов (М = Li, Na, K, Rb, Cs; Э = Cr, Mo, W), Журнал Физической Химии, 2018, Т. 92, </w:t>
            </w:r>
            <w:r w:rsidRPr="00951EF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. 3, С. 351–354.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81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6,54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Сухих А.С., </w:t>
            </w:r>
            <w:r w:rsidRPr="00951EF5">
              <w:rPr>
                <w:b/>
              </w:rPr>
              <w:t>Храненко С.П.,</w:t>
            </w:r>
            <w:r w:rsidRPr="00951EF5">
              <w:t xml:space="preserve"> Громилов С.А. «Структура координационного полимера [Сu(Еn)</w:t>
            </w:r>
            <w:r w:rsidRPr="00951EF5">
              <w:rPr>
                <w:vertAlign w:val="subscript"/>
              </w:rPr>
              <w:t>2</w:t>
            </w:r>
            <w:r w:rsidRPr="00951EF5">
              <w:t>CrO</w:t>
            </w:r>
            <w:r w:rsidRPr="00951EF5">
              <w:rPr>
                <w:vertAlign w:val="subscript"/>
              </w:rPr>
              <w:t>4</w:t>
            </w:r>
            <w:r w:rsidRPr="00951EF5">
              <w:t>]</w:t>
            </w:r>
            <w:r w:rsidRPr="00951EF5">
              <w:rPr>
                <w:vertAlign w:val="subscript"/>
              </w:rPr>
              <w:t>n</w:t>
            </w:r>
            <w:r w:rsidRPr="00951EF5">
              <w:t>» // Журн. структур. химии. 2018. Т. 59, № 2. С. 409-411.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8,12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Сухих А.С., </w:t>
            </w:r>
            <w:r w:rsidRPr="00951EF5">
              <w:rPr>
                <w:b/>
              </w:rPr>
              <w:t>Храненко С.П.,</w:t>
            </w:r>
            <w:r w:rsidRPr="00951EF5">
              <w:t xml:space="preserve"> Пищур Д.П., Громилов С.А. «Эффект Яна-Теллера в структуре [Сu(Еn)</w:t>
            </w:r>
            <w:r w:rsidRPr="00951EF5">
              <w:rPr>
                <w:vertAlign w:val="subscript"/>
              </w:rPr>
              <w:t>3</w:t>
            </w:r>
            <w:r w:rsidRPr="00951EF5">
              <w:t>]CrO</w:t>
            </w:r>
            <w:r w:rsidRPr="00951EF5">
              <w:rPr>
                <w:vertAlign w:val="subscript"/>
              </w:rPr>
              <w:t>4</w:t>
            </w:r>
            <w:r w:rsidRPr="00951EF5">
              <w:t>» // Журн. структур. химии. 2018. Т. 59, № 3. С. 679-686.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Татарчук  В.В., Дружинина И.А., Шляхова Е.В., Ткачев Е.Н., Максимовский Е.А., Гевко П.Н., </w:t>
            </w:r>
            <w:r w:rsidRPr="00951EF5">
              <w:rPr>
                <w:b/>
              </w:rPr>
              <w:t>Плюснин П.Е.</w:t>
            </w:r>
            <w:r w:rsidRPr="00951EF5">
              <w:t xml:space="preserve"> «Применение наночастиц золота, защищенных изоникотиновой кислотой и трис-(2-аминоэтил)амином, для получения коллоидных пленок и композитов с углеродными и оксидными материалами» // Журн. неорган. химии.  2018. Т. 63, № 2. С. 217-226. </w:t>
            </w:r>
            <w:r w:rsidRPr="00951EF5">
              <w:tab/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5,28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Уркасым кызы С., Хуан Шэнь, Мосягина С.А., </w:t>
            </w:r>
            <w:r w:rsidRPr="00951EF5">
              <w:rPr>
                <w:b/>
              </w:rPr>
              <w:t>Корольков И.В.</w:t>
            </w:r>
            <w:r w:rsidRPr="00951EF5">
              <w:t xml:space="preserve">, </w:t>
            </w:r>
            <w:r w:rsidRPr="00951EF5">
              <w:rPr>
                <w:b/>
              </w:rPr>
              <w:t>Первухина Н.В.</w:t>
            </w:r>
            <w:r w:rsidRPr="00951EF5">
              <w:t xml:space="preserve">, </w:t>
            </w:r>
            <w:r w:rsidRPr="00951EF5">
              <w:lastRenderedPageBreak/>
              <w:t>Крисюк В.В., Стабников П.А. «Кристаллическая структура двух β-дикетонатов самария и их свойства» // Журн. структур. химии.  2018. Т. 59, </w:t>
            </w:r>
            <w:hyperlink r:id="rId12" w:history="1">
              <w:r w:rsidRPr="00951EF5">
                <w:rPr>
                  <w:rStyle w:val="a9"/>
                  <w:color w:val="000000"/>
                </w:rPr>
                <w:t>№ 2</w:t>
              </w:r>
            </w:hyperlink>
            <w:r w:rsidRPr="00951EF5">
              <w:t>, С. 446-450.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lastRenderedPageBreak/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3,48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lang w:val="en-US"/>
              </w:rPr>
            </w:pPr>
            <w:r w:rsidRPr="00951EF5">
              <w:t>Усольцев</w:t>
            </w:r>
            <w:r w:rsidRPr="00951EF5">
              <w:rPr>
                <w:lang w:val="en-US"/>
              </w:rPr>
              <w:t xml:space="preserve"> Usoltsev A.N., Adonin S.A., Abramov P.A., Sokolov M.N., Fedin V.P. “Tetra- and pentanuclear iodobismuthates with the cation based on 2,3,5,6-tetramethylpyrazine: syntheses and crystal structures” // Russ. J. Coord. Chem. 2018. V. 44. P. 772-778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0,636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5,72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bCs/>
                <w:sz w:val="24"/>
                <w:szCs w:val="24"/>
              </w:rPr>
              <w:t>Файнер Н.И., Плеханов А.Г., Максимовский Е.А., Румянцев Ю.М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 xml:space="preserve">. Плазмохимический синтез тонких пленок гидрогенизированного оксикарбонитрида кремния из газовой смеси метилтрис(диэтиламино)силана, азота и кислорода. 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Glass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Physics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Chemistry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. 2018,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. 44.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 xml:space="preserve">. 6. </w:t>
            </w:r>
            <w:r w:rsidRPr="00951E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>. 592–600.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0,672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7,56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Файнер Н.И., Пушкарев Р.В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., Эренбург С.Б., Трубина С.В., Шестаков В.А., 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Меренков И.С.,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sz w:val="24"/>
                <w:szCs w:val="24"/>
                <w:lang w:val="en-US"/>
              </w:rPr>
              <w:t>Terauchi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>.</w:t>
            </w: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и строение пленок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</w:rPr>
              <w:t>SiC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y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</w:rPr>
              <w:t xml:space="preserve">выращенных из газовой смеси 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ферроцена, водорода и 1,1,3,3,5,5 – гексаметилциклотрисилазана. // Журн. структ. хим. 2018. Т. 59, № 7. С. 1648 -1655.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3,48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96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Федосеева Ю.В., Окотруб А.В.</w:t>
            </w:r>
            <w:r w:rsidRPr="0095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«Научные достижения в области исследования графена и родственных структур» // Журн. структур. химии. 2018. Т. 59, № 4. С. 787-791.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12,17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noProof/>
              </w:rPr>
            </w:pPr>
            <w:r w:rsidRPr="00951EF5">
              <w:rPr>
                <w:noProof/>
              </w:rPr>
              <w:t xml:space="preserve">Холхоев Б,Ч,, Буинов А,С,, </w:t>
            </w:r>
            <w:r w:rsidRPr="00951EF5">
              <w:rPr>
                <w:b/>
                <w:noProof/>
              </w:rPr>
              <w:t>Макотченко В,Г,, Федоров В,Е,,</w:t>
            </w:r>
            <w:r w:rsidRPr="00951EF5">
              <w:rPr>
                <w:noProof/>
              </w:rPr>
              <w:t xml:space="preserve"> Тимашев П,С,, Бурдуковский В,Ф, «Электропроводящие композиты коллагена и графена» // Известия Академии наук, Сер, Хим, 2018,  Т, 67, С, 1316-1318,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7,61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noProof/>
              </w:rPr>
            </w:pPr>
            <w:r w:rsidRPr="00951EF5">
              <w:t xml:space="preserve">Холхоев Б.Ч., Буинов А.С., Бальжинов С.А., </w:t>
            </w:r>
            <w:r w:rsidRPr="00951EF5">
              <w:rPr>
                <w:b/>
              </w:rPr>
              <w:t>Макотченко В.Г.</w:t>
            </w:r>
            <w:r w:rsidRPr="00951EF5">
              <w:t xml:space="preserve">, </w:t>
            </w:r>
            <w:r w:rsidRPr="00951EF5">
              <w:rPr>
                <w:b/>
              </w:rPr>
              <w:t>Федоров В.Е.</w:t>
            </w:r>
            <w:r w:rsidRPr="00951EF5">
              <w:t xml:space="preserve">, Аксенова Н.А., </w:t>
            </w:r>
            <w:r w:rsidRPr="00951EF5">
              <w:rPr>
                <w:b/>
              </w:rPr>
              <w:t>Козлова М.Н.</w:t>
            </w:r>
            <w:r w:rsidRPr="00951EF5">
              <w:t xml:space="preserve">, Соловьева А.Б., Тимашев П.С., Бурдуковский В.Ф. «Электропроводящие композиты на основе хитозана и графена, стабилизированного </w:t>
            </w:r>
            <w:r w:rsidRPr="00951EF5">
              <w:rPr>
                <w:lang w:val="en-US"/>
              </w:rPr>
              <w:t>Pluronic</w:t>
            </w:r>
            <w:r w:rsidRPr="00951EF5">
              <w:t xml:space="preserve"> </w:t>
            </w:r>
            <w:r w:rsidRPr="00951EF5">
              <w:rPr>
                <w:lang w:val="en-US"/>
              </w:rPr>
              <w:t>F</w:t>
            </w:r>
            <w:r w:rsidRPr="00951EF5">
              <w:t>-108» // ВМС. Серия А. 2018, Т. 60, №5. С. 413-417.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lang w:val="en-US"/>
              </w:rPr>
            </w:pPr>
            <w:r w:rsidRPr="00951EF5">
              <w:rPr>
                <w:lang w:val="en-US"/>
              </w:rPr>
              <w:t>0,984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4,43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 xml:space="preserve">Холхоев Б.Ч., Буинов А.С., </w:t>
            </w:r>
            <w:r w:rsidRPr="00951EF5">
              <w:rPr>
                <w:b/>
              </w:rPr>
              <w:t>Козлова М.Н.</w:t>
            </w:r>
            <w:r w:rsidRPr="00951EF5">
              <w:t xml:space="preserve">, </w:t>
            </w:r>
            <w:r w:rsidRPr="00951EF5">
              <w:rPr>
                <w:b/>
              </w:rPr>
              <w:t>Макотченко В.Г.</w:t>
            </w:r>
            <w:r w:rsidRPr="00951EF5">
              <w:t xml:space="preserve">, </w:t>
            </w:r>
            <w:r w:rsidRPr="00951EF5">
              <w:rPr>
                <w:b/>
              </w:rPr>
              <w:t>Федоров В.Е.</w:t>
            </w:r>
            <w:r w:rsidRPr="00951EF5">
              <w:t>, Бурдуковский В.Ф. «Функциональные композиты на основе полилактида и графена» // Журн. прикл. химии. 2018. Т. 91, №3. С. 352-355.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0,508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3,81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caps/>
              </w:rPr>
              <w:t>Х</w:t>
            </w:r>
            <w:r w:rsidRPr="00951EF5">
              <w:t>раненко</w:t>
            </w:r>
            <w:r w:rsidRPr="00951EF5">
              <w:rPr>
                <w:caps/>
              </w:rPr>
              <w:t xml:space="preserve"> С.П., </w:t>
            </w:r>
            <w:r w:rsidRPr="00951EF5">
              <w:rPr>
                <w:b/>
                <w:caps/>
              </w:rPr>
              <w:t>С</w:t>
            </w:r>
            <w:r w:rsidRPr="00951EF5">
              <w:rPr>
                <w:b/>
              </w:rPr>
              <w:t>ухих</w:t>
            </w:r>
            <w:r w:rsidRPr="00951EF5">
              <w:rPr>
                <w:b/>
                <w:caps/>
              </w:rPr>
              <w:t xml:space="preserve"> А.С.</w:t>
            </w:r>
            <w:r w:rsidRPr="00951EF5">
              <w:t>,</w:t>
            </w:r>
            <w:r w:rsidRPr="00951EF5">
              <w:rPr>
                <w:caps/>
              </w:rPr>
              <w:t xml:space="preserve"> П</w:t>
            </w:r>
            <w:r w:rsidRPr="00951EF5">
              <w:t>ищур</w:t>
            </w:r>
            <w:r w:rsidRPr="00951EF5">
              <w:rPr>
                <w:caps/>
              </w:rPr>
              <w:t xml:space="preserve"> Д.П., Б</w:t>
            </w:r>
            <w:r w:rsidRPr="00951EF5">
              <w:t>унеева</w:t>
            </w:r>
            <w:r w:rsidRPr="00951EF5">
              <w:rPr>
                <w:caps/>
              </w:rPr>
              <w:t xml:space="preserve"> П.C.</w:t>
            </w:r>
            <w:r w:rsidRPr="00951EF5">
              <w:t>,</w:t>
            </w:r>
            <w:r w:rsidRPr="00951EF5">
              <w:rPr>
                <w:caps/>
              </w:rPr>
              <w:t xml:space="preserve"> </w:t>
            </w:r>
            <w:r w:rsidRPr="00951EF5">
              <w:rPr>
                <w:b/>
                <w:caps/>
              </w:rPr>
              <w:t>К</w:t>
            </w:r>
            <w:r w:rsidRPr="00951EF5">
              <w:rPr>
                <w:b/>
              </w:rPr>
              <w:t>омаров</w:t>
            </w:r>
            <w:r w:rsidRPr="00951EF5">
              <w:rPr>
                <w:b/>
                <w:caps/>
              </w:rPr>
              <w:t xml:space="preserve"> В.Ю.</w:t>
            </w:r>
            <w:r w:rsidRPr="00951EF5">
              <w:t>,</w:t>
            </w:r>
            <w:r w:rsidRPr="00951EF5">
              <w:rPr>
                <w:caps/>
              </w:rPr>
              <w:t xml:space="preserve"> </w:t>
            </w:r>
            <w:r w:rsidRPr="00951EF5">
              <w:rPr>
                <w:b/>
                <w:caps/>
              </w:rPr>
              <w:t>Г</w:t>
            </w:r>
            <w:r w:rsidRPr="00951EF5">
              <w:rPr>
                <w:b/>
              </w:rPr>
              <w:t>ромилов</w:t>
            </w:r>
            <w:r w:rsidRPr="00951EF5">
              <w:rPr>
                <w:b/>
                <w:caps/>
              </w:rPr>
              <w:t xml:space="preserve"> С.А. </w:t>
            </w:r>
            <w:r w:rsidRPr="00951EF5">
              <w:rPr>
                <w:caps/>
              </w:rPr>
              <w:t>«[N</w:t>
            </w:r>
            <w:r w:rsidRPr="00951EF5">
              <w:t>i</w:t>
            </w:r>
            <w:r w:rsidRPr="00951EF5">
              <w:rPr>
                <w:caps/>
              </w:rPr>
              <w:t>E</w:t>
            </w:r>
            <w:r w:rsidRPr="00951EF5">
              <w:t>n</w:t>
            </w:r>
            <w:r w:rsidRPr="00951EF5">
              <w:rPr>
                <w:caps/>
                <w:vertAlign w:val="subscript"/>
              </w:rPr>
              <w:t>3</w:t>
            </w:r>
            <w:r w:rsidRPr="00951EF5">
              <w:rPr>
                <w:caps/>
              </w:rPr>
              <w:t>]WO</w:t>
            </w:r>
            <w:r w:rsidRPr="00951EF5">
              <w:rPr>
                <w:caps/>
                <w:vertAlign w:val="subscript"/>
              </w:rPr>
              <w:t>4</w:t>
            </w:r>
            <w:r w:rsidRPr="00951EF5">
              <w:rPr>
                <w:caps/>
              </w:rPr>
              <w:t xml:space="preserve">. </w:t>
            </w:r>
            <w:r w:rsidRPr="00951EF5">
              <w:t xml:space="preserve">кристаллоструктурные особенности фазового перехода при </w:t>
            </w:r>
            <w:r w:rsidRPr="00951EF5">
              <w:rPr>
                <w:caps/>
              </w:rPr>
              <w:t xml:space="preserve">269 K» </w:t>
            </w:r>
            <w:r w:rsidRPr="00951EF5">
              <w:t>// Журн. структур. химии. 2018. Т.59, № 8. С. 1960-1965.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4,06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  <w:bCs/>
              </w:rPr>
              <w:t>Чеплакова А.М.,</w:t>
            </w:r>
            <w:r w:rsidRPr="00951EF5">
              <w:t xml:space="preserve"> Федосеев И.С., Дороватовский П.В., Лазаренко В.А., Зубавичус Я.В., Хрусталёв В.Н., </w:t>
            </w:r>
            <w:r w:rsidRPr="00951EF5">
              <w:rPr>
                <w:b/>
                <w:bCs/>
              </w:rPr>
              <w:t>Федин В.П.</w:t>
            </w:r>
            <w:r w:rsidRPr="00951EF5">
              <w:t xml:space="preserve"> «Кристаллическая структура трис-(2,3,5,6-тетрафторбензоатo)скандия [Sc(C</w:t>
            </w:r>
            <w:r w:rsidRPr="00951EF5">
              <w:rPr>
                <w:vertAlign w:val="subscript"/>
              </w:rPr>
              <w:t>6</w:t>
            </w:r>
            <w:r w:rsidRPr="00951EF5">
              <w:t>F</w:t>
            </w:r>
            <w:r w:rsidRPr="00951EF5">
              <w:rPr>
                <w:vertAlign w:val="subscript"/>
              </w:rPr>
              <w:t>4</w:t>
            </w:r>
            <w:r w:rsidRPr="00951EF5">
              <w:t>HCO</w:t>
            </w:r>
            <w:r w:rsidRPr="00951EF5">
              <w:rPr>
                <w:vertAlign w:val="subscript"/>
              </w:rPr>
              <w:t>2</w:t>
            </w:r>
            <w:r w:rsidRPr="00951EF5">
              <w:t>)</w:t>
            </w:r>
            <w:r w:rsidRPr="00951EF5">
              <w:rPr>
                <w:vertAlign w:val="subscript"/>
              </w:rPr>
              <w:t>3</w:t>
            </w:r>
            <w:r w:rsidRPr="00951EF5">
              <w:t>]». // Журн. структур. химии. 2018. Т. 59, № 2. С. 505-508.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3,48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ind w:left="596" w:hanging="567"/>
              <w:jc w:val="both"/>
            </w:pPr>
            <w:r w:rsidRPr="00951EF5">
              <w:rPr>
                <w:bCs/>
                <w:shd w:val="clear" w:color="auto" w:fill="F5F5F5"/>
              </w:rPr>
              <w:t>Черкасова Е.В.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Первухина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Куратьева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Багрянская И.Ю.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Черкасова Т.Г.</w:t>
            </w:r>
            <w:r w:rsidRPr="00951EF5">
              <w:rPr>
                <w:shd w:val="clear" w:color="auto" w:fill="F5F5F5"/>
              </w:rPr>
              <w:t xml:space="preserve"> «</w:t>
            </w:r>
            <w:r w:rsidRPr="00951EF5">
              <w:rPr>
                <w:bCs/>
                <w:shd w:val="clear" w:color="auto" w:fill="F5F5F5"/>
                <w:lang w:val="en-US"/>
              </w:rPr>
              <w:t>C</w:t>
            </w:r>
            <w:r w:rsidRPr="00951EF5">
              <w:rPr>
                <w:bCs/>
                <w:shd w:val="clear" w:color="auto" w:fill="F5F5F5"/>
              </w:rPr>
              <w:t>интез и кристаллические структуры гекса(изотиоцианато)хроматов(</w:t>
            </w:r>
            <w:r w:rsidRPr="00951EF5">
              <w:rPr>
                <w:bCs/>
                <w:shd w:val="clear" w:color="auto" w:fill="F5F5F5"/>
                <w:lang w:val="en-US"/>
              </w:rPr>
              <w:t>III</w:t>
            </w:r>
            <w:r w:rsidRPr="00951EF5">
              <w:rPr>
                <w:bCs/>
                <w:shd w:val="clear" w:color="auto" w:fill="F5F5F5"/>
              </w:rPr>
              <w:t>) комплексов некоторых лантаноидов(</w:t>
            </w:r>
            <w:r w:rsidRPr="00951EF5">
              <w:rPr>
                <w:bCs/>
                <w:shd w:val="clear" w:color="auto" w:fill="F5F5F5"/>
                <w:lang w:val="en-US"/>
              </w:rPr>
              <w:t>III</w:t>
            </w:r>
            <w:r w:rsidRPr="00951EF5">
              <w:rPr>
                <w:bCs/>
                <w:shd w:val="clear" w:color="auto" w:fill="F5F5F5"/>
              </w:rPr>
              <w:t xml:space="preserve">) иттриевой группы и европия с никотиновой кислотой» // </w:t>
            </w:r>
            <w:r w:rsidRPr="00951EF5">
              <w:rPr>
                <w:lang w:val="pt-BR"/>
              </w:rPr>
              <w:t>//Журн. неорган. химии.</w:t>
            </w:r>
            <w:r w:rsidRPr="00951EF5">
              <w:rPr>
                <w:shd w:val="clear" w:color="auto" w:fill="F5F5F5"/>
              </w:rPr>
              <w:t xml:space="preserve"> 2018. Т. 63,</w:t>
            </w:r>
            <w:r w:rsidRPr="00951EF5">
              <w:rPr>
                <w:shd w:val="clear" w:color="auto" w:fill="F5F5F5"/>
                <w:lang w:val="en-US"/>
              </w:rPr>
              <w:t> </w:t>
            </w:r>
            <w:r w:rsidRPr="00951EF5">
              <w:t xml:space="preserve">№ </w:t>
            </w:r>
            <w:hyperlink r:id="rId13" w:history="1">
              <w:r w:rsidRPr="00951EF5">
                <w:rPr>
                  <w:rStyle w:val="a9"/>
                  <w:color w:val="000000"/>
                  <w:shd w:val="clear" w:color="auto" w:fill="F5F5F5"/>
                </w:rPr>
                <w:t>5</w:t>
              </w:r>
            </w:hyperlink>
            <w:r w:rsidRPr="00951EF5">
              <w:rPr>
                <w:shd w:val="clear" w:color="auto" w:fill="F5F5F5"/>
              </w:rPr>
              <w:t xml:space="preserve">. С. 596-600.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7,40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ind w:left="596" w:hanging="567"/>
              <w:jc w:val="both"/>
            </w:pPr>
            <w:r w:rsidRPr="00951EF5">
              <w:rPr>
                <w:bCs/>
                <w:shd w:val="clear" w:color="auto" w:fill="F5F5F5"/>
              </w:rPr>
              <w:t>Черкасова Е.В.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Первухина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Куратьева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Черкасова Т.Г.</w:t>
            </w:r>
            <w:r w:rsidRPr="00951EF5">
              <w:rPr>
                <w:shd w:val="clear" w:color="auto" w:fill="F5F5F5"/>
              </w:rPr>
              <w:t xml:space="preserve"> «</w:t>
            </w:r>
            <w:r w:rsidRPr="00951EF5">
              <w:rPr>
                <w:bCs/>
                <w:shd w:val="clear" w:color="auto" w:fill="F5F5F5"/>
              </w:rPr>
              <w:t xml:space="preserve">Синтез и особенности кристаллической структуры гекса(изотиоцианато)хроматного(III) комплекса скандия(III) с никотиновой кислотой» </w:t>
            </w:r>
            <w:r w:rsidRPr="00951EF5">
              <w:rPr>
                <w:lang w:val="pt-BR"/>
              </w:rPr>
              <w:t>//Журн. неорган. химии.</w:t>
            </w:r>
            <w:r w:rsidRPr="00951EF5">
              <w:rPr>
                <w:shd w:val="clear" w:color="auto" w:fill="F5F5F5"/>
              </w:rPr>
              <w:t xml:space="preserve"> 2018. Т. 63, </w:t>
            </w:r>
            <w:r w:rsidRPr="00951EF5">
              <w:t>№</w:t>
            </w:r>
            <w:hyperlink r:id="rId14" w:history="1">
              <w:r w:rsidRPr="00951EF5">
                <w:rPr>
                  <w:rStyle w:val="a9"/>
                  <w:color w:val="000000"/>
                  <w:shd w:val="clear" w:color="auto" w:fill="F5F5F5"/>
                </w:rPr>
                <w:t>6</w:t>
              </w:r>
            </w:hyperlink>
            <w:r w:rsidRPr="00951EF5">
              <w:rPr>
                <w:shd w:val="clear" w:color="auto" w:fill="F5F5F5"/>
              </w:rPr>
              <w:t xml:space="preserve">. С. 741-744.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9,25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shd w:val="clear" w:color="auto" w:fill="FFFFFF"/>
              <w:ind w:left="596" w:hanging="567"/>
              <w:jc w:val="both"/>
            </w:pPr>
            <w:r w:rsidRPr="00951EF5">
              <w:rPr>
                <w:bCs/>
                <w:shd w:val="clear" w:color="auto" w:fill="F5F5F5"/>
              </w:rPr>
              <w:t>Черкасова Т.Г.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Первухина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/>
                <w:bCs/>
                <w:shd w:val="clear" w:color="auto" w:fill="F5F5F5"/>
              </w:rPr>
              <w:t>Куратьева Н.В.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ТатариноваЭ.С.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Черкасова Е.В.</w:t>
            </w:r>
            <w:r w:rsidRPr="00951EF5">
              <w:rPr>
                <w:shd w:val="clear" w:color="auto" w:fill="F5F5F5"/>
              </w:rPr>
              <w:t xml:space="preserve">, </w:t>
            </w:r>
            <w:r w:rsidRPr="00951EF5">
              <w:rPr>
                <w:bCs/>
                <w:shd w:val="clear" w:color="auto" w:fill="F5F5F5"/>
              </w:rPr>
              <w:t>Медведев В.В.</w:t>
            </w:r>
            <w:r w:rsidRPr="00951EF5">
              <w:rPr>
                <w:shd w:val="clear" w:color="auto" w:fill="F5F5F5"/>
              </w:rPr>
              <w:t xml:space="preserve"> «</w:t>
            </w:r>
            <w:r w:rsidRPr="00951EF5">
              <w:rPr>
                <w:bCs/>
                <w:shd w:val="clear" w:color="auto" w:fill="F5F5F5"/>
              </w:rPr>
              <w:t xml:space="preserve">Синтез и кристаллическая структура гексафторосиликата тетракис(диметилсульфоксид)меди(II)»  </w:t>
            </w:r>
            <w:r w:rsidRPr="00951EF5">
              <w:rPr>
                <w:lang w:val="pt-BR"/>
              </w:rPr>
              <w:t>//Журн. неорган. химии.</w:t>
            </w:r>
            <w:r w:rsidRPr="00951EF5">
              <w:rPr>
                <w:shd w:val="clear" w:color="auto" w:fill="F5F5F5"/>
              </w:rPr>
              <w:t xml:space="preserve"> 2018. Т. 63, </w:t>
            </w:r>
            <w:r w:rsidRPr="00951EF5">
              <w:t>№</w:t>
            </w:r>
            <w:hyperlink r:id="rId15" w:history="1">
              <w:r w:rsidRPr="00951EF5">
                <w:rPr>
                  <w:rStyle w:val="a9"/>
                  <w:color w:val="000000"/>
                  <w:shd w:val="clear" w:color="auto" w:fill="F5F5F5"/>
                </w:rPr>
                <w:t>7</w:t>
              </w:r>
            </w:hyperlink>
            <w:r w:rsidRPr="00951EF5">
              <w:rPr>
                <w:shd w:val="clear" w:color="auto" w:fill="F5F5F5"/>
              </w:rPr>
              <w:t xml:space="preserve">. С. 858-861. 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</w:t>
            </w:r>
            <w:r w:rsidRPr="00951EF5">
              <w:rPr>
                <w:bCs/>
                <w:color w:val="2A2D35"/>
                <w:lang w:val="en-US"/>
              </w:rPr>
              <w:t>822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6,17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EF5">
              <w:rPr>
                <w:rFonts w:ascii="Times New Roman" w:hAnsi="Times New Roman"/>
                <w:b/>
                <w:sz w:val="24"/>
                <w:szCs w:val="24"/>
              </w:rPr>
              <w:t>Шапаренко Н.О., Бекетова Д.И., Демидова М.Г., Булавченко А.И.</w:t>
            </w:r>
            <w:r w:rsidRPr="00951EF5">
              <w:rPr>
                <w:rFonts w:ascii="Times New Roman" w:hAnsi="Times New Roman"/>
                <w:sz w:val="24"/>
                <w:szCs w:val="24"/>
              </w:rPr>
              <w:t xml:space="preserve"> «Влияние состава микроэмульсии АОТ на гидродинамический диаметр и электрофоретическую подвижность наночастиц оксида титана» // Журн. физической химии. </w:t>
            </w:r>
            <w:r w:rsidRPr="00951EF5">
              <w:rPr>
                <w:rFonts w:ascii="Times New Roman" w:hAnsi="Times New Roman"/>
                <w:iCs/>
                <w:sz w:val="24"/>
                <w:szCs w:val="24"/>
              </w:rPr>
              <w:t>2018. Т. 92, № 5. С. 775–781.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81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6,54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rPr>
                <w:b/>
              </w:rPr>
              <w:t>Шестаков В,А,</w:t>
            </w:r>
            <w:r w:rsidRPr="00951EF5">
              <w:t xml:space="preserve">, Ермакова Е,Н,, </w:t>
            </w:r>
            <w:r w:rsidRPr="00951EF5">
              <w:rPr>
                <w:b/>
              </w:rPr>
              <w:t>Сысоев С,В,, Косяков В,И,</w:t>
            </w:r>
            <w:r w:rsidRPr="00951EF5">
              <w:t>, Косинова М,Л, «Термодинамическое моделирование осаждения пленок Si-C-N из газовой фазы при разложении кремнийорганических соединений» // Известия Академии наук, Серия химическая, 2018, № 6, С, 980-985,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lang w:val="en-US"/>
              </w:rPr>
              <w:t>1,014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9,13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Cs/>
              </w:rPr>
            </w:pPr>
            <w:r w:rsidRPr="00951EF5">
              <w:rPr>
                <w:b/>
              </w:rPr>
              <w:t>Шестаков В.А., Косяков В.И.,</w:t>
            </w:r>
            <w:r w:rsidRPr="00951EF5">
              <w:t xml:space="preserve"> Манаков А.Ю., Стопорев А.С., Грачев Е.В. </w:t>
            </w:r>
            <w:r w:rsidRPr="00951EF5">
              <w:lastRenderedPageBreak/>
              <w:t>«Гетерогенная нуклеация гидрата метана в эмульсии воды в декане» // Журн. физ. Химии. 2018. № 7. С. 1056-1061.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lastRenderedPageBreak/>
              <w:t>0,5</w:t>
            </w:r>
            <w:r w:rsidRPr="00951EF5">
              <w:rPr>
                <w:bCs/>
                <w:color w:val="2A2D35"/>
                <w:lang w:val="en-US"/>
              </w:rPr>
              <w:t>81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5,23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t>Шмакова</w:t>
            </w:r>
            <w:r w:rsidRPr="00951EF5">
              <w:rPr>
                <w:lang w:val="en-US"/>
              </w:rPr>
              <w:t> </w:t>
            </w:r>
            <w:r w:rsidRPr="00951EF5">
              <w:t xml:space="preserve">А.А., </w:t>
            </w:r>
            <w:r w:rsidRPr="00951EF5">
              <w:rPr>
                <w:b/>
              </w:rPr>
              <w:t>Волчек</w:t>
            </w:r>
            <w:r w:rsidRPr="00951EF5">
              <w:rPr>
                <w:b/>
                <w:lang w:val="en-US"/>
              </w:rPr>
              <w:t> </w:t>
            </w:r>
            <w:r w:rsidRPr="00951EF5">
              <w:rPr>
                <w:b/>
              </w:rPr>
              <w:t>В.В.</w:t>
            </w:r>
            <w:r w:rsidRPr="00951EF5">
              <w:t>, Абрамов</w:t>
            </w:r>
            <w:r w:rsidRPr="00951EF5">
              <w:rPr>
                <w:lang w:val="en-US"/>
              </w:rPr>
              <w:t> </w:t>
            </w:r>
            <w:r w:rsidRPr="00951EF5">
              <w:t>П.А., Соколов</w:t>
            </w:r>
            <w:r w:rsidRPr="00951EF5">
              <w:rPr>
                <w:lang w:val="en-US"/>
              </w:rPr>
              <w:t> </w:t>
            </w:r>
            <w:r w:rsidRPr="00951EF5">
              <w:t>М.Н.</w:t>
            </w:r>
            <w:r w:rsidRPr="00951EF5">
              <w:rPr>
                <w:vertAlign w:val="superscript"/>
              </w:rPr>
              <w:t xml:space="preserve"> «</w:t>
            </w:r>
            <w:r w:rsidRPr="00951EF5">
              <w:t>Реакция</w:t>
            </w:r>
            <w:r w:rsidRPr="00951EF5">
              <w:rPr>
                <w:vertAlign w:val="superscript"/>
              </w:rPr>
              <w:t xml:space="preserve"> </w:t>
            </w:r>
            <w:r w:rsidRPr="00951EF5">
              <w:rPr>
                <w:lang w:val="en-US"/>
              </w:rPr>
              <w:t>K</w:t>
            </w:r>
            <w:r w:rsidRPr="00951EF5">
              <w:rPr>
                <w:vertAlign w:val="subscript"/>
              </w:rPr>
              <w:t>2</w:t>
            </w:r>
            <w:r w:rsidRPr="00951EF5">
              <w:t>[</w:t>
            </w:r>
            <w:r w:rsidRPr="00951EF5">
              <w:rPr>
                <w:lang w:val="en-US"/>
              </w:rPr>
              <w:t>Ru</w:t>
            </w:r>
            <w:r w:rsidRPr="00951EF5">
              <w:t>(</w:t>
            </w:r>
            <w:r w:rsidRPr="00951EF5">
              <w:rPr>
                <w:lang w:val="en-US"/>
              </w:rPr>
              <w:t>NO</w:t>
            </w:r>
            <w:r w:rsidRPr="00951EF5">
              <w:t>)</w:t>
            </w:r>
            <w:r w:rsidRPr="00951EF5">
              <w:rPr>
                <w:lang w:val="en-US"/>
              </w:rPr>
              <w:t>Cl</w:t>
            </w:r>
            <w:r w:rsidRPr="00951EF5">
              <w:rPr>
                <w:vertAlign w:val="subscript"/>
              </w:rPr>
              <w:t>5</w:t>
            </w:r>
            <w:r w:rsidRPr="00951EF5">
              <w:t xml:space="preserve">] с </w:t>
            </w:r>
            <w:r w:rsidRPr="00951EF5">
              <w:rPr>
                <w:lang w:val="en-US"/>
              </w:rPr>
              <w:t>K</w:t>
            </w:r>
            <w:r w:rsidRPr="00951EF5">
              <w:rPr>
                <w:vertAlign w:val="subscript"/>
              </w:rPr>
              <w:t>8</w:t>
            </w:r>
            <w:r w:rsidRPr="00951EF5">
              <w:t>[</w:t>
            </w:r>
            <w:r w:rsidRPr="00951EF5">
              <w:rPr>
                <w:lang w:val="en-US"/>
              </w:rPr>
              <w:t>γ</w:t>
            </w:r>
            <w:r w:rsidRPr="00951EF5">
              <w:t>-</w:t>
            </w:r>
            <w:r w:rsidRPr="00951EF5">
              <w:rPr>
                <w:lang w:val="en-US"/>
              </w:rPr>
              <w:t>SiW</w:t>
            </w:r>
            <w:r w:rsidRPr="00951EF5">
              <w:rPr>
                <w:vertAlign w:val="subscript"/>
              </w:rPr>
              <w:t>10</w:t>
            </w:r>
            <w:r w:rsidRPr="00951EF5">
              <w:rPr>
                <w:lang w:val="en-US"/>
              </w:rPr>
              <w:t>O</w:t>
            </w:r>
            <w:r w:rsidRPr="00951EF5">
              <w:rPr>
                <w:vertAlign w:val="subscript"/>
              </w:rPr>
              <w:t>36</w:t>
            </w:r>
            <w:r w:rsidRPr="00951EF5">
              <w:t>] в гидротермальных условиях: синтез [</w:t>
            </w:r>
            <w:r w:rsidRPr="00951EF5">
              <w:rPr>
                <w:lang w:val="en-US"/>
              </w:rPr>
              <w:t>SiW</w:t>
            </w:r>
            <w:r w:rsidRPr="00951EF5">
              <w:rPr>
                <w:vertAlign w:val="subscript"/>
              </w:rPr>
              <w:t>11</w:t>
            </w:r>
            <w:r w:rsidRPr="00951EF5">
              <w:rPr>
                <w:lang w:val="en-US"/>
              </w:rPr>
              <w:t>O</w:t>
            </w:r>
            <w:r w:rsidRPr="00951EF5">
              <w:rPr>
                <w:vertAlign w:val="subscript"/>
              </w:rPr>
              <w:t>39</w:t>
            </w:r>
            <w:r w:rsidRPr="00951EF5">
              <w:t>{</w:t>
            </w:r>
            <w:r w:rsidRPr="00951EF5">
              <w:rPr>
                <w:lang w:val="en-US"/>
              </w:rPr>
              <w:t>Ru</w:t>
            </w:r>
            <w:r w:rsidRPr="00951EF5">
              <w:t>(</w:t>
            </w:r>
            <w:r w:rsidRPr="00951EF5">
              <w:rPr>
                <w:lang w:val="en-US"/>
              </w:rPr>
              <w:t>NO</w:t>
            </w:r>
            <w:r w:rsidRPr="00951EF5">
              <w:t>)}]</w:t>
            </w:r>
            <w:r w:rsidRPr="00951EF5">
              <w:rPr>
                <w:vertAlign w:val="superscript"/>
              </w:rPr>
              <w:t>5-</w:t>
            </w:r>
            <w:r w:rsidRPr="00951EF5">
              <w:t>» //</w:t>
            </w:r>
            <w:r w:rsidRPr="00951EF5">
              <w:rPr>
                <w:vertAlign w:val="superscript"/>
              </w:rPr>
              <w:t xml:space="preserve"> </w:t>
            </w:r>
            <w:r w:rsidRPr="00951EF5">
              <w:t>Журн. структур. химии. 2018. Т. 59. № 6. С. 1480.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6,09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pStyle w:val="aff0"/>
              <w:numPr>
                <w:ilvl w:val="0"/>
                <w:numId w:val="28"/>
              </w:numPr>
              <w:ind w:left="596" w:hanging="567"/>
              <w:jc w:val="both"/>
              <w:rPr>
                <w:b/>
                <w:bCs/>
                <w:shd w:val="clear" w:color="auto" w:fill="FFFFFF"/>
              </w:rPr>
            </w:pPr>
            <w:r w:rsidRPr="00951EF5">
              <w:rPr>
                <w:b/>
              </w:rPr>
              <w:t xml:space="preserve">Шэнь Х., Берёзин А.С., Антонова О.В., Зверева В.В., Корольков И.В., Первухина Н.В., Прохорова С.А., Стабников П.А. </w:t>
            </w:r>
            <w:r w:rsidRPr="00951EF5">
              <w:t>«Кристаллические структуры [Dy(dpm)</w:t>
            </w:r>
            <w:r w:rsidRPr="00951EF5">
              <w:rPr>
                <w:vertAlign w:val="subscript"/>
              </w:rPr>
              <w:t>3</w:t>
            </w:r>
            <w:r w:rsidRPr="00951EF5">
              <w:t>]</w:t>
            </w:r>
            <w:r w:rsidRPr="00951EF5">
              <w:rPr>
                <w:vertAlign w:val="subscript"/>
              </w:rPr>
              <w:t>2</w:t>
            </w:r>
            <w:r w:rsidRPr="00951EF5">
              <w:t xml:space="preserve"> и Dy(dpm)</w:t>
            </w:r>
            <w:r w:rsidRPr="00951EF5">
              <w:rPr>
                <w:vertAlign w:val="subscript"/>
              </w:rPr>
              <w:t>3</w:t>
            </w:r>
            <w:r w:rsidRPr="00951EF5">
              <w:t>, люминесцентное и рентгенофлуоресцентное исследование трис-дипивалоилметанатов лантаноидов(III)» // Журнал структурной химии. 2018. Т. 59, № 3. С. 699-706.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4</w:t>
            </w:r>
            <w:r w:rsidRPr="00951EF5">
              <w:rPr>
                <w:bCs/>
                <w:color w:val="2A2D35"/>
              </w:rPr>
              <w:t>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3,04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b/>
              </w:rPr>
            </w:pPr>
            <w:r w:rsidRPr="00951EF5">
              <w:rPr>
                <w:rFonts w:eastAsia="SFRM1000"/>
                <w:b/>
                <w:iCs/>
              </w:rPr>
              <w:t xml:space="preserve">Эренбург С.Б., Трубина С.В., Квашнина К.О., Кручинин В.Н., Гриценко В.А., Черникова А.Г., Маркеев А.М. </w:t>
            </w:r>
            <w:r w:rsidRPr="00951EF5">
              <w:rPr>
                <w:rFonts w:eastAsia="SFRM1000"/>
                <w:iCs/>
              </w:rPr>
              <w:t>«Ближний порядок в аморфном и кристаллическом сегнетоэлектрическом Hf</w:t>
            </w:r>
            <w:r w:rsidRPr="00951EF5">
              <w:rPr>
                <w:rFonts w:eastAsia="SFRM1000"/>
                <w:bCs/>
                <w:iCs/>
                <w:vertAlign w:val="subscript"/>
              </w:rPr>
              <w:t>0.5</w:t>
            </w:r>
            <w:r w:rsidRPr="00951EF5">
              <w:rPr>
                <w:rFonts w:eastAsia="SFRM1000"/>
                <w:iCs/>
              </w:rPr>
              <w:t>Zr</w:t>
            </w:r>
            <w:r w:rsidRPr="00951EF5">
              <w:rPr>
                <w:rFonts w:eastAsia="SFRM1000"/>
                <w:bCs/>
                <w:iCs/>
                <w:vertAlign w:val="subscript"/>
              </w:rPr>
              <w:t>0.5</w:t>
            </w:r>
            <w:r w:rsidRPr="00951EF5">
              <w:rPr>
                <w:rFonts w:eastAsia="SFRM1000"/>
                <w:iCs/>
              </w:rPr>
              <w:t>O</w:t>
            </w:r>
            <w:r w:rsidRPr="00951EF5">
              <w:rPr>
                <w:rFonts w:eastAsia="SFRM1000"/>
                <w:bCs/>
                <w:iCs/>
                <w:vertAlign w:val="subscript"/>
              </w:rPr>
              <w:t>2</w:t>
            </w:r>
            <w:r w:rsidRPr="00951EF5">
              <w:rPr>
                <w:rFonts w:eastAsia="SFRM1000"/>
                <w:bCs/>
                <w:iCs/>
              </w:rPr>
              <w:t>» //</w:t>
            </w:r>
            <w:r w:rsidRPr="00951EF5">
              <w:rPr>
                <w:rFonts w:eastAsia="SFRM1000"/>
                <w:iCs/>
              </w:rPr>
              <w:t xml:space="preserve"> </w:t>
            </w:r>
            <w:r w:rsidRPr="00951EF5">
              <w:rPr>
                <w:rFonts w:eastAsia="SFRM1000"/>
              </w:rPr>
              <w:t>ЖЭТФ. 2018. Т. 153, № 6. С. 982-991.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rFonts w:eastAsia="SFRM1000"/>
                <w:iCs/>
              </w:rPr>
            </w:pPr>
            <w:r w:rsidRPr="00951EF5">
              <w:rPr>
                <w:bCs/>
                <w:color w:val="2A2D35"/>
              </w:rPr>
              <w:t>1,119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7,19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</w:pPr>
            <w:r w:rsidRPr="00951EF5">
              <w:rPr>
                <w:b/>
              </w:rPr>
              <w:t xml:space="preserve">Юданова Л.И., Логвиненко В.А., </w:t>
            </w:r>
            <w:r w:rsidRPr="00951EF5">
              <w:t xml:space="preserve">Корольков И.В., </w:t>
            </w:r>
            <w:r w:rsidRPr="00951EF5">
              <w:rPr>
                <w:bCs/>
              </w:rPr>
              <w:t>Ищенко А.В., Рудина Н.А.</w:t>
            </w:r>
            <w:r w:rsidRPr="00951EF5">
              <w:t xml:space="preserve"> «Особенности термического разложения в системах кислых малеатов </w:t>
            </w:r>
            <w:r w:rsidRPr="00951EF5">
              <w:rPr>
                <w:lang w:val="en-US"/>
              </w:rPr>
              <w:t>Zn</w:t>
            </w:r>
            <w:r w:rsidRPr="00951EF5">
              <w:t>(</w:t>
            </w:r>
            <w:r w:rsidRPr="00951EF5">
              <w:rPr>
                <w:lang w:val="en-US"/>
              </w:rPr>
              <w:t>II</w:t>
            </w:r>
            <w:r w:rsidRPr="00951EF5">
              <w:t xml:space="preserve">), </w:t>
            </w:r>
            <w:r w:rsidRPr="00951EF5">
              <w:rPr>
                <w:lang w:val="en-US"/>
              </w:rPr>
              <w:t>Co</w:t>
            </w:r>
            <w:r w:rsidRPr="00951EF5">
              <w:t>(</w:t>
            </w:r>
            <w:r w:rsidRPr="00951EF5">
              <w:rPr>
                <w:lang w:val="en-US"/>
              </w:rPr>
              <w:t>II</w:t>
            </w:r>
            <w:r w:rsidRPr="00951EF5">
              <w:t xml:space="preserve">), </w:t>
            </w:r>
            <w:r w:rsidRPr="00951EF5">
              <w:rPr>
                <w:lang w:val="en-US"/>
              </w:rPr>
              <w:t>Ni</w:t>
            </w:r>
            <w:r w:rsidRPr="00951EF5">
              <w:t>(</w:t>
            </w:r>
            <w:r w:rsidRPr="00951EF5">
              <w:rPr>
                <w:lang w:val="en-US"/>
              </w:rPr>
              <w:t>II</w:t>
            </w:r>
            <w:r w:rsidRPr="00951EF5">
              <w:t xml:space="preserve">) с образованием металлических наночастиц» // ЖФХ. 2018. Т. 92, № 11. С. </w:t>
            </w:r>
            <w:r w:rsidRPr="00951EF5">
              <w:rPr>
                <w:iCs/>
              </w:rPr>
              <w:t>1753–1759.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</w:pPr>
            <w:r w:rsidRPr="00951EF5">
              <w:rPr>
                <w:bCs/>
                <w:color w:val="2A2D35"/>
              </w:rPr>
              <w:t>0,5</w:t>
            </w:r>
            <w:r w:rsidRPr="00951EF5">
              <w:rPr>
                <w:bCs/>
                <w:color w:val="2A2D35"/>
                <w:lang w:val="en-US"/>
              </w:rPr>
              <w:t>81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color w:val="000000"/>
              </w:rPr>
            </w:pPr>
            <w:r w:rsidRPr="00951EF5">
              <w:rPr>
                <w:color w:val="000000"/>
              </w:rPr>
              <w:t>5,23</w:t>
            </w:r>
          </w:p>
        </w:tc>
      </w:tr>
      <w:tr w:rsidR="00951EF5" w:rsidRPr="00951EF5" w:rsidTr="00951EF5">
        <w:tc>
          <w:tcPr>
            <w:tcW w:w="4222" w:type="pct"/>
          </w:tcPr>
          <w:p w:rsidR="00951EF5" w:rsidRPr="00951EF5" w:rsidRDefault="00951EF5" w:rsidP="00951EF5">
            <w:pPr>
              <w:numPr>
                <w:ilvl w:val="0"/>
                <w:numId w:val="28"/>
              </w:numPr>
              <w:ind w:left="596" w:hanging="567"/>
              <w:jc w:val="both"/>
              <w:rPr>
                <w:noProof/>
              </w:rPr>
            </w:pPr>
            <w:r w:rsidRPr="00951EF5">
              <w:rPr>
                <w:noProof/>
              </w:rPr>
              <w:t xml:space="preserve">Яковлева Г.Е., Романенко А.И., Бердинский А.С., Кузнецов В.А., </w:t>
            </w:r>
            <w:r w:rsidRPr="00951EF5">
              <w:rPr>
                <w:b/>
                <w:noProof/>
              </w:rPr>
              <w:t>Леднева А.Ю., Федоров В.Е.</w:t>
            </w:r>
            <w:r w:rsidRPr="00951EF5">
              <w:rPr>
                <w:noProof/>
              </w:rPr>
              <w:t xml:space="preserve"> «</w:t>
            </w:r>
            <w:r w:rsidRPr="00951EF5">
              <w:rPr>
                <w:noProof/>
                <w:lang w:val="en-US"/>
              </w:rPr>
              <w:t>The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Research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of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Temperature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Dependences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of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Electrical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Conductivity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and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Thermopower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of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WS</w:t>
            </w:r>
            <w:r w:rsidRPr="00951EF5">
              <w:rPr>
                <w:noProof/>
                <w:vertAlign w:val="subscript"/>
              </w:rPr>
              <w:t>2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and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WSe</w:t>
            </w:r>
            <w:r w:rsidRPr="00951EF5">
              <w:rPr>
                <w:noProof/>
                <w:vertAlign w:val="subscript"/>
              </w:rPr>
              <w:t>2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with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Partial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Replacement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of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W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on</w:t>
            </w:r>
            <w:r w:rsidRPr="00951EF5">
              <w:rPr>
                <w:noProof/>
              </w:rPr>
              <w:t xml:space="preserve"> </w:t>
            </w:r>
            <w:r w:rsidRPr="00951EF5">
              <w:rPr>
                <w:noProof/>
                <w:lang w:val="en-US"/>
              </w:rPr>
              <w:t>Nb</w:t>
            </w:r>
            <w:r w:rsidRPr="00951EF5">
              <w:rPr>
                <w:noProof/>
              </w:rPr>
              <w:t>» // Журнал Сибирского федерального университета. Серия «Математика и физика». 2018. Т. 11. С. 459-464.</w:t>
            </w:r>
          </w:p>
        </w:tc>
        <w:tc>
          <w:tcPr>
            <w:tcW w:w="390" w:type="pct"/>
          </w:tcPr>
          <w:p w:rsidR="00951EF5" w:rsidRPr="00951EF5" w:rsidRDefault="00951EF5" w:rsidP="00951EF5">
            <w:pPr>
              <w:jc w:val="center"/>
              <w:rPr>
                <w:noProof/>
                <w:lang w:val="en-US"/>
              </w:rPr>
            </w:pPr>
            <w:r w:rsidRPr="00951EF5">
              <w:rPr>
                <w:noProof/>
                <w:lang w:val="en-US"/>
              </w:rPr>
              <w:t>0</w:t>
            </w:r>
          </w:p>
        </w:tc>
        <w:tc>
          <w:tcPr>
            <w:tcW w:w="388" w:type="pct"/>
          </w:tcPr>
          <w:p w:rsidR="00951EF5" w:rsidRPr="00951EF5" w:rsidRDefault="00951EF5" w:rsidP="00951EF5">
            <w:pPr>
              <w:jc w:val="center"/>
              <w:rPr>
                <w:noProof/>
                <w:lang w:val="en-US"/>
              </w:rPr>
            </w:pPr>
            <w:r w:rsidRPr="00951EF5">
              <w:rPr>
                <w:noProof/>
                <w:lang w:val="en-US"/>
              </w:rPr>
              <w:t>0</w:t>
            </w:r>
          </w:p>
        </w:tc>
      </w:tr>
    </w:tbl>
    <w:p w:rsidR="0036513C" w:rsidRPr="00A85B2D" w:rsidRDefault="0036513C" w:rsidP="002571C4">
      <w:pPr>
        <w:ind w:left="360"/>
        <w:jc w:val="both"/>
      </w:pPr>
    </w:p>
    <w:p w:rsidR="002A0D36" w:rsidRPr="0020387E" w:rsidRDefault="002A0D36" w:rsidP="002571C4">
      <w:pPr>
        <w:rPr>
          <w:rFonts w:eastAsia="Calibri"/>
          <w:iCs/>
          <w:lang w:val="en-US" w:eastAsia="en-US"/>
        </w:rPr>
      </w:pPr>
      <w:r w:rsidRPr="00A85B2D">
        <w:rPr>
          <w:iCs/>
        </w:rPr>
        <w:br w:type="page"/>
      </w:r>
    </w:p>
    <w:p w:rsidR="002A0D36" w:rsidRPr="002571C4" w:rsidRDefault="002A0D36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C4">
        <w:rPr>
          <w:rFonts w:ascii="Times New Roman" w:hAnsi="Times New Roman" w:cs="Times New Roman"/>
          <w:b/>
          <w:sz w:val="24"/>
          <w:szCs w:val="24"/>
        </w:rPr>
        <w:lastRenderedPageBreak/>
        <w:t>Публикации в международных журналах:</w:t>
      </w:r>
    </w:p>
    <w:p w:rsidR="00284633" w:rsidRPr="002571C4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f7"/>
        <w:tblW w:w="5069" w:type="pct"/>
        <w:tblLook w:val="04A0" w:firstRow="1" w:lastRow="0" w:firstColumn="1" w:lastColumn="0" w:noHBand="0" w:noVBand="1"/>
      </w:tblPr>
      <w:tblGrid>
        <w:gridCol w:w="9188"/>
        <w:gridCol w:w="876"/>
        <w:gridCol w:w="1076"/>
      </w:tblGrid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222222"/>
                <w:shd w:val="clear" w:color="auto" w:fill="FFFFFF"/>
                <w:lang w:val="en-US"/>
              </w:rPr>
              <w:t>Abramov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Dmitriev 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Kholin K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V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Gritsan 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Kadirov 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K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Gushchin A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 xml:space="preserve"> L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Sokolov 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“Mechanistic study of the [(dpp-bian)Re(CO)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3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Br] electrochemical reduction using in situ EPR spectroscopy and computational chemistry” //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Electrochim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Acta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2018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V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270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526 – 534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880A6D">
              <w:rPr>
                <w:rStyle w:val="ui-dialog-contentui-widget-content"/>
              </w:rPr>
              <w:t>5,</w:t>
            </w:r>
            <w:r>
              <w:rPr>
                <w:rStyle w:val="ui-dialog-contentui-widget-content"/>
                <w:lang w:val="en-US"/>
              </w:rPr>
              <w:t>383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34,61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Akhmetova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Romanova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Bogomyakov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“Behavior of Mn</w:t>
            </w:r>
            <w:r w:rsidRPr="00880A6D">
              <w:rPr>
                <w:vertAlign w:val="superscript"/>
                <w:lang w:val="en-US"/>
              </w:rPr>
              <w:t>IV</w:t>
            </w:r>
            <w:r w:rsidRPr="00880A6D">
              <w:rPr>
                <w:lang w:val="en-US"/>
              </w:rPr>
              <w:t xml:space="preserve"> in the hexaniobate, telluropentaniobate and hexatantalate solutions”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268-274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2</w:t>
            </w:r>
            <w:r w:rsidRPr="00880A6D">
              <w:t>,</w:t>
            </w:r>
            <w:r>
              <w:rPr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18,25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Ivanov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Shestopalov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Moussawi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Cadot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Floquet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Haouas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“Supramolecular adduct of </w:t>
            </w:r>
            <w:r w:rsidRPr="00880A6D">
              <w:t>γ</w:t>
            </w:r>
            <w:r w:rsidRPr="00880A6D">
              <w:rPr>
                <w:lang w:val="en-US"/>
              </w:rPr>
              <w:t>-cyclodextrin and [{Re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Q</w:t>
            </w:r>
            <w:r w:rsidRPr="00880A6D">
              <w:rPr>
                <w:vertAlign w:val="subscript"/>
                <w:lang w:val="en-US"/>
              </w:rPr>
              <w:t>8</w:t>
            </w:r>
            <w:r w:rsidRPr="00880A6D">
              <w:rPr>
                <w:lang w:val="en-US"/>
              </w:rPr>
              <w:t>}(H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O)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 xml:space="preserve"> (Q = S, Se)”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Cluster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9-13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60345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2,125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11,95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Romanova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Volchek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Mukhacheva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Kompankov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lang w:val="en-US"/>
              </w:rPr>
              <w:t>“ Combined HPLC-ICP-AES technique as an informative tool for the study of heteropolyniobates” 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7949-7955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3</w:t>
            </w:r>
            <w:r w:rsidRPr="00880A6D">
              <w:t>,</w:t>
            </w:r>
            <w:r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23,02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Adamova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Stoporev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Manakov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“Visual Studies of Methane Hydrate Formation on the Water-Oil Boundaries” // Crystal Growth and Design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18(11)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6713-6722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4,153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62,30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862EF5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hyperlink r:id="rId16" w:tooltip="Показать сведения об авторе" w:history="1">
              <w:r w:rsidR="00E81004" w:rsidRPr="00880A6D">
                <w:rPr>
                  <w:b/>
                  <w:color w:val="323232"/>
                  <w:lang w:val="en-US"/>
                </w:rPr>
                <w:t>Adamova T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  <w:r w:rsidR="00E81004" w:rsidRPr="00880A6D">
                <w:rPr>
                  <w:b/>
                  <w:color w:val="323232"/>
                  <w:lang w:val="en-US"/>
                </w:rPr>
                <w:t>P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</w:hyperlink>
            <w:r w:rsidR="00E81004" w:rsidRPr="00880A6D">
              <w:rPr>
                <w:b/>
                <w:color w:val="323232"/>
                <w:lang w:val="en-US"/>
              </w:rPr>
              <w:t>, </w:t>
            </w:r>
            <w:hyperlink r:id="rId17" w:tooltip="Показать сведения об авторе" w:history="1">
              <w:r w:rsidR="00E81004" w:rsidRPr="00880A6D">
                <w:rPr>
                  <w:b/>
                  <w:color w:val="323232"/>
                  <w:lang w:val="en-US"/>
                </w:rPr>
                <w:t>Stoporev A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  <w:r w:rsidR="00E81004" w:rsidRPr="00880A6D">
                <w:rPr>
                  <w:b/>
                  <w:color w:val="323232"/>
                  <w:lang w:val="en-US"/>
                </w:rPr>
                <w:t>S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</w:hyperlink>
            <w:r w:rsidR="00E81004" w:rsidRPr="00880A6D">
              <w:rPr>
                <w:color w:val="323232"/>
                <w:lang w:val="en-US"/>
              </w:rPr>
              <w:t>, </w:t>
            </w:r>
            <w:hyperlink r:id="rId18" w:tooltip="Показать сведения об авторе" w:history="1">
              <w:r w:rsidR="00E81004" w:rsidRPr="00880A6D">
                <w:rPr>
                  <w:color w:val="323232"/>
                  <w:lang w:val="en-US"/>
                </w:rPr>
                <w:t>Semenov A</w:t>
              </w:r>
              <w:r w:rsidR="00E81004">
                <w:rPr>
                  <w:color w:val="323232"/>
                  <w:lang w:val="en-US"/>
                </w:rPr>
                <w:t>,</w:t>
              </w:r>
              <w:r w:rsidR="00E81004" w:rsidRPr="00880A6D">
                <w:rPr>
                  <w:color w:val="323232"/>
                  <w:lang w:val="en-US"/>
                </w:rPr>
                <w:t>P</w:t>
              </w:r>
              <w:r w:rsidR="00E81004">
                <w:rPr>
                  <w:color w:val="323232"/>
                  <w:lang w:val="en-US"/>
                </w:rPr>
                <w:t>,</w:t>
              </w:r>
            </w:hyperlink>
            <w:r w:rsidR="00E81004" w:rsidRPr="00880A6D">
              <w:rPr>
                <w:color w:val="323232"/>
                <w:lang w:val="en-US"/>
              </w:rPr>
              <w:t>, </w:t>
            </w:r>
            <w:hyperlink r:id="rId19" w:tooltip="Показать сведения об авторе" w:history="1">
              <w:r w:rsidR="00E81004" w:rsidRPr="00880A6D">
                <w:rPr>
                  <w:color w:val="323232"/>
                  <w:lang w:val="en-US"/>
                </w:rPr>
                <w:t>Kidyarov B</w:t>
              </w:r>
              <w:r w:rsidR="00E81004">
                <w:rPr>
                  <w:color w:val="323232"/>
                  <w:lang w:val="en-US"/>
                </w:rPr>
                <w:t>,</w:t>
              </w:r>
              <w:r w:rsidR="00E81004" w:rsidRPr="00880A6D">
                <w:rPr>
                  <w:color w:val="323232"/>
                  <w:lang w:val="en-US"/>
                </w:rPr>
                <w:t>I</w:t>
              </w:r>
              <w:r w:rsidR="00E81004">
                <w:rPr>
                  <w:color w:val="323232"/>
                  <w:lang w:val="en-US"/>
                </w:rPr>
                <w:t>,</w:t>
              </w:r>
            </w:hyperlink>
            <w:r w:rsidR="00E81004" w:rsidRPr="00880A6D">
              <w:rPr>
                <w:color w:val="323232"/>
                <w:lang w:val="en-US"/>
              </w:rPr>
              <w:t>, </w:t>
            </w:r>
            <w:hyperlink r:id="rId20" w:tooltip="Показать сведения об авторе" w:history="1">
              <w:r w:rsidR="00E81004" w:rsidRPr="00880A6D">
                <w:rPr>
                  <w:b/>
                  <w:color w:val="323232"/>
                  <w:lang w:val="en-US"/>
                </w:rPr>
                <w:t>Manakov A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  <w:r w:rsidR="00E81004" w:rsidRPr="00880A6D">
                <w:rPr>
                  <w:b/>
                  <w:color w:val="323232"/>
                  <w:lang w:val="en-US"/>
                </w:rPr>
                <w:t>Y</w:t>
              </w:r>
              <w:r w:rsidR="00E81004">
                <w:rPr>
                  <w:b/>
                  <w:color w:val="323232"/>
                  <w:lang w:val="en-US"/>
                </w:rPr>
                <w:t>,</w:t>
              </w:r>
            </w:hyperlink>
            <w:r w:rsidR="00E81004" w:rsidRPr="00880A6D">
              <w:rPr>
                <w:color w:val="323232"/>
                <w:lang w:val="en-US"/>
              </w:rPr>
              <w:t xml:space="preserve"> “</w:t>
            </w:r>
            <w:hyperlink r:id="rId21" w:tooltip="Показать сведения о документе" w:history="1">
              <w:r w:rsidR="00E81004" w:rsidRPr="00880A6D">
                <w:rPr>
                  <w:color w:val="323232"/>
                  <w:lang w:val="en-US"/>
                </w:rPr>
                <w:t>Methane hydrate nucleation on water—methane and water—decane boundaries</w:t>
              </w:r>
            </w:hyperlink>
            <w:r w:rsidR="00E81004" w:rsidRPr="00880A6D">
              <w:rPr>
                <w:color w:val="323232"/>
                <w:lang w:val="en-US"/>
              </w:rPr>
              <w:t xml:space="preserve">”// </w:t>
            </w:r>
            <w:hyperlink r:id="rId22" w:tooltip="Показать сведения о названии источника" w:history="1">
              <w:r w:rsidR="00E81004" w:rsidRPr="00880A6D">
                <w:rPr>
                  <w:color w:val="323232"/>
                  <w:lang w:val="en-US"/>
                </w:rPr>
                <w:t>Thermochimica Acta</w:t>
              </w:r>
            </w:hyperlink>
            <w:r w:rsidR="00E81004">
              <w:rPr>
                <w:color w:val="323232"/>
                <w:lang w:val="en-US"/>
              </w:rPr>
              <w:t>,</w:t>
            </w:r>
            <w:r w:rsidR="00E81004" w:rsidRPr="00880A6D">
              <w:rPr>
                <w:color w:val="323232"/>
                <w:lang w:val="en-US"/>
              </w:rPr>
              <w:t xml:space="preserve"> 2018</w:t>
            </w:r>
            <w:r w:rsidR="00E81004">
              <w:rPr>
                <w:color w:val="323232"/>
                <w:lang w:val="en-US"/>
              </w:rPr>
              <w:t>,</w:t>
            </w:r>
            <w:r w:rsidR="00E81004" w:rsidRPr="00880A6D">
              <w:rPr>
                <w:color w:val="323232"/>
                <w:lang w:val="en-US"/>
              </w:rPr>
              <w:t xml:space="preserve"> </w:t>
            </w:r>
            <w:r w:rsidR="00E81004" w:rsidRPr="00880A6D">
              <w:rPr>
                <w:bCs/>
                <w:color w:val="333333"/>
                <w:lang w:val="en-US"/>
              </w:rPr>
              <w:t>V</w:t>
            </w:r>
            <w:r w:rsidR="00E81004">
              <w:rPr>
                <w:bCs/>
                <w:color w:val="333333"/>
                <w:lang w:val="en-US"/>
              </w:rPr>
              <w:t>,</w:t>
            </w:r>
            <w:r w:rsidR="00E81004" w:rsidRPr="00880A6D">
              <w:rPr>
                <w:color w:val="333333"/>
                <w:lang w:val="en-US"/>
              </w:rPr>
              <w:t> 668</w:t>
            </w:r>
            <w:r w:rsidR="00E81004">
              <w:rPr>
                <w:color w:val="333333"/>
                <w:lang w:val="en-US"/>
              </w:rPr>
              <w:t>,</w:t>
            </w:r>
            <w:r w:rsidR="00E81004" w:rsidRPr="00880A6D">
              <w:rPr>
                <w:color w:val="333333"/>
                <w:lang w:val="en-US"/>
              </w:rPr>
              <w:t xml:space="preserve"> P</w:t>
            </w:r>
            <w:r w:rsidR="00E81004">
              <w:rPr>
                <w:color w:val="333333"/>
                <w:lang w:val="en-US"/>
              </w:rPr>
              <w:t>,</w:t>
            </w:r>
            <w:r w:rsidR="00E81004" w:rsidRPr="00880A6D">
              <w:rPr>
                <w:color w:val="333333"/>
                <w:lang w:val="en-US"/>
              </w:rPr>
              <w:t xml:space="preserve"> 178-184</w:t>
            </w:r>
            <w:r w:rsidR="00E81004">
              <w:rPr>
                <w:color w:val="333333"/>
                <w:lang w:val="en-US"/>
              </w:rPr>
              <w:t>,</w:t>
            </w:r>
            <w:r w:rsidR="00E81004" w:rsidRPr="00880A6D">
              <w:rPr>
                <w:color w:val="323232"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880A6D" w:rsidRDefault="00E81004" w:rsidP="009577C9">
            <w:pPr>
              <w:jc w:val="center"/>
              <w:rPr>
                <w:color w:val="323232"/>
                <w:lang w:val="en-US"/>
              </w:rPr>
            </w:pPr>
            <w:r w:rsidRPr="00880A6D">
              <w:rPr>
                <w:rStyle w:val="ui-dialog-contentui-widget-content"/>
              </w:rPr>
              <w:t>2,</w:t>
            </w:r>
            <w:r w:rsidR="009577C9">
              <w:rPr>
                <w:rStyle w:val="ui-dialog-contentui-widget-content"/>
              </w:rPr>
              <w:t>251</w:t>
            </w:r>
          </w:p>
        </w:tc>
        <w:tc>
          <w:tcPr>
            <w:tcW w:w="483" w:type="pct"/>
          </w:tcPr>
          <w:p w:rsidR="00E81004" w:rsidRPr="00414422" w:rsidRDefault="00460849" w:rsidP="00460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Udalova 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Novikov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Yushina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Korolkov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Semitut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Derzhavskaya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Stevenson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Troshin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Fedin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 «A Novel Family of Polyiodo-Bromoantimonate(III) Complexes: Cation-DrivenSelf-Assembly of Photoconductive Meta l-Polyhalide Frameworks»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14707–14711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23,22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Bondarenko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Novikov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Plyusnin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“Bromo- and Polybromoantimonates(V): Structural and Theoretical Studies of Hybrid Halogen-Rich Halometalate Frameworks”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24,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10165-10170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33,17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Bondarenko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Semitut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“Mononuclear bromide complexes of Sb(V): crystal structures and thermal behaviour”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Sctruct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1160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102-106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4E5852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2,</w:t>
            </w:r>
            <w:r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15,90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Frolova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Shilov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Korchagin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Aldoshin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Stevenson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Troshin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“Antimony (V) Complex Halides: Lead-Free Perovskite-Like Materials for Hybrid Solar Cells”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Adv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Energy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1701140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24,884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124,42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Gorokh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Korolkov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 novel polybromide complex of bismuth – (Et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N)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{[Bi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Br</w:t>
            </w:r>
            <w:r w:rsidRPr="00880A6D">
              <w:rPr>
                <w:vertAlign w:val="subscript"/>
                <w:lang w:val="en-US"/>
              </w:rPr>
              <w:t>9</w:t>
            </w:r>
            <w:r w:rsidRPr="00880A6D">
              <w:rPr>
                <w:lang w:val="en-US"/>
              </w:rPr>
              <w:t>](Br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)}: synthesis and structural features”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39-40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2,0</w:t>
            </w:r>
            <w:r>
              <w:rPr>
                <w:lang w:val="en-US"/>
              </w:rPr>
              <w:t>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15,08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Adonin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Gorokh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Novikov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Samsonenko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Korolkov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Sokolov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Fedin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“Bromobismuthates: cation-induced structural diversity and Hirshfeld surface analysis of cation-anion interactions”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2018, V, 139, P, 282-288,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2,</w:t>
            </w:r>
            <w:r>
              <w:rPr>
                <w:lang w:val="en-US"/>
              </w:rPr>
              <w:t>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14,68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Gorokh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Novikov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Plyusnin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“Bromine-rich complexes of bismuth: Experimental and theoretical studies”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2683–2689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</w:pPr>
            <w:r w:rsidRPr="00880A6D">
              <w:rPr>
                <w:bCs/>
                <w:lang w:val="en-US"/>
              </w:rPr>
              <w:t>4,0</w:t>
            </w:r>
            <w:r>
              <w:rPr>
                <w:bCs/>
                <w:lang w:val="en-US"/>
              </w:rPr>
              <w:t>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 w:eastAsia="zh-CN"/>
              </w:rPr>
              <w:t>Adonin S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A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Gorokh I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D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Novikov A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S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, </w:t>
            </w:r>
            <w:r w:rsidRPr="00880A6D">
              <w:rPr>
                <w:b/>
                <w:bCs/>
                <w:lang w:val="en-US" w:eastAsia="zh-CN"/>
              </w:rPr>
              <w:t>Samsonenko D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b/>
                <w:bCs/>
                <w:lang w:val="en-US" w:eastAsia="zh-CN"/>
              </w:rPr>
              <w:t>G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Yushina I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Sokolov M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N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, </w:t>
            </w:r>
            <w:r w:rsidRPr="00880A6D">
              <w:rPr>
                <w:b/>
                <w:bCs/>
                <w:lang w:val="en-US" w:eastAsia="zh-CN"/>
              </w:rPr>
              <w:t>Fedin V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b/>
                <w:bCs/>
                <w:lang w:val="en-US" w:eastAsia="zh-CN"/>
              </w:rPr>
              <w:t>P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“Halobismuthates with halopyridinium cations: appearance or non-appearance of unusual colouring”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// CrystEngComm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2018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V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20, No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48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P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7766–7772</w:t>
            </w:r>
            <w:r>
              <w:rPr>
                <w:lang w:val="en-US" w:eastAsia="zh-CN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t>3,</w:t>
            </w:r>
            <w:r w:rsidRPr="00880A6D">
              <w:rPr>
                <w:lang w:val="en-US"/>
              </w:rPr>
              <w:t>3</w:t>
            </w:r>
            <w:r>
              <w:rPr>
                <w:lang w:val="en-US"/>
              </w:rPr>
              <w:t>82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21,74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Gorokh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Antonova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Korolkov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“Halobismuthates with bis(pyridinium)alkane cations: Correlations in crystal structures and optical properties”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469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32-37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25E40">
              <w:rPr>
                <w:lang w:val="en-US"/>
              </w:rPr>
              <w:t>2</w:t>
            </w:r>
            <w:r w:rsidRPr="00E25E40">
              <w:t>,</w:t>
            </w:r>
            <w:r w:rsidRPr="00E25E40">
              <w:rPr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15,64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“Polyhalide-bonded metal complexes: </w:t>
            </w:r>
            <w:r w:rsidRPr="00880A6D">
              <w:rPr>
                <w:lang w:val="en-US"/>
              </w:rPr>
              <w:lastRenderedPageBreak/>
              <w:t>Structural diversity in an eclectic class of compounds”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Coord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367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1-17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(ОБЗОР)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lastRenderedPageBreak/>
              <w:t>13,476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202,14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GB"/>
              </w:rPr>
              <w:t>Alkhamisi 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Korolkov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GB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GB"/>
              </w:rPr>
              <w:t>Nizovtsev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GB"/>
              </w:rPr>
              <w:t>Kerfoot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Taniguchi T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Watanabe K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Besley 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GB"/>
              </w:rPr>
              <w:t>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Besley 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GB"/>
              </w:rPr>
              <w:t>Beton</w:t>
            </w:r>
            <w:r w:rsidRPr="00880A6D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GB"/>
              </w:rPr>
              <w:t>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GB"/>
              </w:rPr>
              <w:t>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</w:t>
            </w:r>
            <w:r w:rsidRPr="00880A6D">
              <w:rPr>
                <w:lang w:val="en-US"/>
              </w:rPr>
              <w:t>«The growth and fluorescence of phthalocyanine monolayers, thin films and multilayers on hexagonal boron nitride»//Chem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54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12021–12024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6,</w:t>
            </w:r>
            <w:r>
              <w:rPr>
                <w:rStyle w:val="ui-dialog-contentui-widget-content"/>
                <w:lang w:val="en-US"/>
              </w:rPr>
              <w:t>164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30,82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Al-Sagur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Komathi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Karakaş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Atilla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Gürek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Farmilo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 glucose biosensor based on novel Lutetium bis-phthalocyanine incorporated silica-polyaniline conducting nanobeads” // Biosensors Bioelectronics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637–645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9,518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53,54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Calibri"/>
                <w:lang w:val="en-US" w:eastAsia="en-US"/>
              </w:rPr>
              <w:t>Andreeva A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>Yu, Sukhikh T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>, Kozlova S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>G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, </w:t>
            </w:r>
            <w:r w:rsidRPr="00880A6D">
              <w:rPr>
                <w:rFonts w:eastAsia="Calibri"/>
                <w:b/>
                <w:lang w:val="en-US" w:eastAsia="en-US"/>
              </w:rPr>
              <w:t>Konchenko S</w:t>
            </w:r>
            <w:r>
              <w:rPr>
                <w:rFonts w:eastAsia="Calibri"/>
                <w:b/>
                <w:lang w:val="en-US" w:eastAsia="en-US"/>
              </w:rPr>
              <w:t>,</w:t>
            </w:r>
            <w:r w:rsidRPr="00880A6D">
              <w:rPr>
                <w:rFonts w:eastAsia="Calibri"/>
                <w:b/>
                <w:lang w:val="en-US" w:eastAsia="en-US"/>
              </w:rPr>
              <w:t>N</w:t>
            </w:r>
            <w:r>
              <w:rPr>
                <w:rFonts w:eastAsia="Calibri"/>
                <w:b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“Exchange interactions and XPS O1s spectra in polynuclear lanthanide complexes with dibenzoylmethanide and 4-hydroxy-2,1,3-benzothiadiazole” // Journal of Molecular Structure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2018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V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1166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P</w:t>
            </w:r>
            <w:r>
              <w:rPr>
                <w:rFonts w:eastAsia="Calibri"/>
                <w:lang w:val="en-US" w:eastAsia="en-US"/>
              </w:rPr>
              <w:t>,</w:t>
            </w:r>
            <w:r w:rsidRPr="00880A6D">
              <w:rPr>
                <w:rFonts w:eastAsia="Calibri"/>
                <w:lang w:val="en-US" w:eastAsia="en-US"/>
              </w:rPr>
              <w:t xml:space="preserve"> 190-194</w:t>
            </w:r>
            <w:r>
              <w:rPr>
                <w:rFonts w:eastAsia="Calibri"/>
                <w:lang w:val="en-US" w:eastAsia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C04190">
              <w:rPr>
                <w:rStyle w:val="ui-dialog-contentui-widget-content"/>
              </w:rPr>
              <w:t>2,</w:t>
            </w:r>
            <w:r w:rsidRPr="00C04190"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Cs/>
                <w:color w:val="000000"/>
                <w:lang w:val="en-US"/>
              </w:rPr>
            </w:pPr>
            <w:r w:rsidRPr="00880A6D">
              <w:rPr>
                <w:lang w:val="en-US"/>
              </w:rPr>
              <w:t>Arkhipov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Smirnov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Grachev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Bagayev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Gusel’nikov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Bulusheva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Okotrub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«Continuous synthesis of aligned carbon nanotube arrays on copper substrates using laser-activated gas jet» Applied Physics Letters,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113, 223102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 w:rsidRPr="00880A6D">
              <w:t>3,</w:t>
            </w:r>
            <w:r>
              <w:rPr>
                <w:lang w:val="en-US"/>
              </w:rPr>
              <w:t>521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22,64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Bagryanskaya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“[Cu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I</w:t>
            </w:r>
            <w:r w:rsidRPr="00880A6D">
              <w:rPr>
                <w:vertAlign w:val="subscript"/>
                <w:lang w:val="en-US"/>
              </w:rPr>
              <w:t>7</w:t>
            </w:r>
            <w:r w:rsidRPr="00880A6D">
              <w:rPr>
                <w:vertAlign w:val="superscript"/>
                <w:lang w:val="en-US"/>
              </w:rPr>
              <w:t>3−</w:t>
            </w:r>
            <w:r w:rsidRPr="00880A6D">
              <w:rPr>
                <w:lang w:val="en-US"/>
              </w:rPr>
              <w:t>]</w:t>
            </w:r>
            <w:r w:rsidRPr="00880A6D">
              <w:rPr>
                <w:iCs/>
                <w:vertAlign w:val="subscript"/>
                <w:lang w:val="en-US"/>
              </w:rPr>
              <w:t>n</w:t>
            </w:r>
            <w:r w:rsidRPr="00880A6D">
              <w:rPr>
                <w:lang w:val="en-US"/>
              </w:rPr>
              <w:t>: A novel 1-D iodocuprate aggregate”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Struct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1173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743-749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C04190">
              <w:rPr>
                <w:rStyle w:val="ui-dialog-contentui-widget-content"/>
              </w:rPr>
              <w:t>2,</w:t>
            </w:r>
            <w:r w:rsidRPr="00C04190"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47,70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Berezin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Brel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Morgalyuk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“Deep-red phosphorescent organic–inorganic hybrid Mn(II) complexes based on 2-(diphenylphosphoryl)-N,N-diethylacetamide ligand”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184-188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20,56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Doronina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Bagryanskaya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Klyba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“Bis(dicyclohexylselenophosphinyl)selenide, [Cy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P(Se)]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Se: synthesis, molecular structure and application for self-assembly of a tetrahedral Cu(I) cluster”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Struct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1160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208-214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C04190">
              <w:rPr>
                <w:rStyle w:val="ui-dialog-contentui-widget-content"/>
              </w:rPr>
              <w:t>2,</w:t>
            </w:r>
            <w:r w:rsidRPr="00C04190"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Ryzhikov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Taidakov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Rakhmanova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Varaksina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Bagryanskaya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Malysheva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Belogorlova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“Bright green-to-yellow emitting Cu(I) complexes based on bis(2-pyridyl)phosphine oxides: synthesis, structure and effective thermally activated-delayed fluorescence”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2701-2710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22,79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“Organic-inorganic hybrid iodobismuthate, [Bi(L)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(H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O)]Bi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I</w:t>
            </w:r>
            <w:r w:rsidRPr="00880A6D">
              <w:rPr>
                <w:vertAlign w:val="subscript"/>
                <w:lang w:val="en-US"/>
              </w:rPr>
              <w:t>12</w:t>
            </w:r>
            <w:r w:rsidRPr="00880A6D">
              <w:rPr>
                <w:lang w:val="en-US"/>
              </w:rPr>
              <w:t>, based on tris(2-pyridyl)phosphine oxide (L): Synthesis, structure and air-oxidation into [Bi(L)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[Bi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I</w:t>
            </w:r>
            <w:r w:rsidRPr="00880A6D">
              <w:rPr>
                <w:vertAlign w:val="subscript"/>
                <w:lang w:val="en-US"/>
              </w:rPr>
              <w:t>16</w:t>
            </w:r>
            <w:r w:rsidRPr="00880A6D">
              <w:rPr>
                <w:lang w:val="en-US"/>
              </w:rPr>
              <w:t>(I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]”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47-51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t>1,</w:t>
            </w:r>
            <w:r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40,39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Antonova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“CuI-based coordination polymers with 2-thiazolyl sulfide ligands: First examples”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171-176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34,26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862EF5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hyperlink r:id="rId23" w:tooltip="Show Author Details" w:history="1">
              <w:r w:rsidR="00E81004" w:rsidRPr="00880A6D">
                <w:rPr>
                  <w:b/>
                  <w:lang w:val="en-US"/>
                </w:rPr>
                <w:t>Asanova</w:t>
              </w:r>
              <w:r w:rsidR="00E81004" w:rsidRPr="009B4F72">
                <w:rPr>
                  <w:b/>
                  <w:lang w:val="en-US"/>
                </w:rPr>
                <w:t xml:space="preserve"> </w:t>
              </w:r>
              <w:r w:rsidR="00E81004" w:rsidRPr="00880A6D">
                <w:rPr>
                  <w:b/>
                  <w:lang w:val="en-US"/>
                </w:rPr>
                <w:t>T</w:t>
              </w:r>
              <w:r w:rsidR="00E81004" w:rsidRPr="009B4F72">
                <w:rPr>
                  <w:b/>
                  <w:lang w:val="en-US"/>
                </w:rPr>
                <w:t>,</w:t>
              </w:r>
              <w:r w:rsidR="00E81004" w:rsidRPr="00880A6D">
                <w:rPr>
                  <w:b/>
                  <w:lang w:val="en-US"/>
                </w:rPr>
                <w:t>I</w:t>
              </w:r>
              <w:r w:rsidR="00E81004" w:rsidRPr="009B4F72">
                <w:rPr>
                  <w:b/>
                  <w:lang w:val="en-US"/>
                </w:rPr>
                <w:t>,</w:t>
              </w:r>
              <w:r w:rsidR="00E81004" w:rsidRPr="009B4F72">
                <w:rPr>
                  <w:lang w:val="en-US"/>
                </w:rPr>
                <w:t xml:space="preserve">, </w:t>
              </w:r>
            </w:hyperlink>
            <w:hyperlink r:id="rId24" w:tooltip="Show Author Details" w:history="1">
              <w:r w:rsidR="00E81004" w:rsidRPr="00880A6D">
                <w:rPr>
                  <w:lang w:val="en-US"/>
                </w:rPr>
                <w:t>Asanov</w:t>
              </w:r>
              <w:r w:rsidR="00E81004" w:rsidRPr="009B4F72">
                <w:rPr>
                  <w:lang w:val="en-US"/>
                </w:rPr>
                <w:t xml:space="preserve"> </w:t>
              </w:r>
              <w:r w:rsidR="00E81004" w:rsidRPr="00880A6D">
                <w:rPr>
                  <w:lang w:val="en-US"/>
                </w:rPr>
                <w:t>I</w:t>
              </w:r>
              <w:r w:rsidR="00E81004" w:rsidRPr="009B4F72">
                <w:rPr>
                  <w:lang w:val="en-US"/>
                </w:rPr>
                <w:t>,</w:t>
              </w:r>
              <w:r w:rsidR="00E81004" w:rsidRPr="00880A6D">
                <w:rPr>
                  <w:lang w:val="en-US"/>
                </w:rPr>
                <w:t>P</w:t>
              </w:r>
              <w:r w:rsidR="00E81004" w:rsidRPr="009B4F72">
                <w:rPr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, </w:t>
            </w:r>
            <w:hyperlink r:id="rId25" w:tooltip="Show Author Details" w:history="1">
              <w:r w:rsidR="00E81004" w:rsidRPr="00880A6D">
                <w:rPr>
                  <w:lang w:val="en-US"/>
                </w:rPr>
                <w:t>Kim</w:t>
              </w:r>
              <w:r w:rsidR="00E81004" w:rsidRPr="009B4F72">
                <w:rPr>
                  <w:lang w:val="en-US"/>
                </w:rPr>
                <w:t xml:space="preserve"> </w:t>
              </w:r>
              <w:r w:rsidR="00E81004" w:rsidRPr="00880A6D">
                <w:rPr>
                  <w:lang w:val="en-US"/>
                </w:rPr>
                <w:t>M</w:t>
              </w:r>
              <w:r w:rsidR="00E81004" w:rsidRPr="009B4F72">
                <w:rPr>
                  <w:lang w:val="en-US"/>
                </w:rPr>
                <w:t>,-</w:t>
              </w:r>
              <w:r w:rsidR="00E81004" w:rsidRPr="00880A6D">
                <w:rPr>
                  <w:lang w:val="en-US"/>
                </w:rPr>
                <w:t>G</w:t>
              </w:r>
              <w:r w:rsidR="00E81004" w:rsidRPr="009B4F72">
                <w:rPr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, </w:t>
            </w:r>
            <w:hyperlink r:id="rId26" w:tooltip="Show Author Details" w:history="1">
              <w:r w:rsidR="00E81004" w:rsidRPr="00880A6D">
                <w:rPr>
                  <w:lang w:val="en-US"/>
                </w:rPr>
                <w:t>Gorgoi</w:t>
              </w:r>
              <w:r w:rsidR="00E81004" w:rsidRPr="009B4F72">
                <w:rPr>
                  <w:lang w:val="en-US"/>
                </w:rPr>
                <w:t xml:space="preserve"> </w:t>
              </w:r>
              <w:r w:rsidR="00E81004" w:rsidRPr="00880A6D">
                <w:rPr>
                  <w:lang w:val="en-US"/>
                </w:rPr>
                <w:t>M</w:t>
              </w:r>
              <w:r w:rsidR="00E81004" w:rsidRPr="009B4F72">
                <w:rPr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, </w:t>
            </w:r>
            <w:hyperlink r:id="rId27" w:tooltip="Show Author Details" w:history="1">
              <w:r w:rsidR="00E81004" w:rsidRPr="00880A6D">
                <w:rPr>
                  <w:lang w:val="en-US"/>
                </w:rPr>
                <w:t>Sottmann</w:t>
              </w:r>
              <w:r w:rsidR="00E81004" w:rsidRPr="009B4F72">
                <w:rPr>
                  <w:lang w:val="en-US"/>
                </w:rPr>
                <w:t xml:space="preserve"> </w:t>
              </w:r>
              <w:r w:rsidR="00E81004" w:rsidRPr="00880A6D">
                <w:rPr>
                  <w:lang w:val="en-US"/>
                </w:rPr>
                <w:t>J</w:t>
              </w:r>
              <w:r w:rsidR="00E81004" w:rsidRPr="009B4F72">
                <w:rPr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, </w:t>
            </w:r>
            <w:hyperlink r:id="rId28" w:tooltip="Show Author Details" w:history="1">
              <w:r w:rsidR="00E81004" w:rsidRPr="00880A6D">
                <w:rPr>
                  <w:b/>
                  <w:lang w:val="en-US"/>
                </w:rPr>
                <w:t>Korenev</w:t>
              </w:r>
              <w:r w:rsidR="00E81004" w:rsidRPr="009B4F72">
                <w:rPr>
                  <w:b/>
                  <w:lang w:val="en-US"/>
                </w:rPr>
                <w:t xml:space="preserve"> </w:t>
              </w:r>
              <w:r w:rsidR="00E81004" w:rsidRPr="00880A6D">
                <w:rPr>
                  <w:b/>
                  <w:lang w:val="en-US"/>
                </w:rPr>
                <w:t>S</w:t>
              </w:r>
              <w:r w:rsidR="00E81004" w:rsidRPr="009B4F72">
                <w:rPr>
                  <w:b/>
                  <w:lang w:val="en-US"/>
                </w:rPr>
                <w:t>,</w:t>
              </w:r>
              <w:r w:rsidR="00E81004" w:rsidRPr="00880A6D">
                <w:rPr>
                  <w:b/>
                  <w:lang w:val="en-US"/>
                </w:rPr>
                <w:t>V</w:t>
              </w:r>
              <w:r w:rsidR="00E81004" w:rsidRPr="009B4F72">
                <w:rPr>
                  <w:b/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, </w:t>
            </w:r>
            <w:hyperlink r:id="rId29" w:tooltip="Show Author Details" w:history="1">
              <w:r w:rsidR="00E81004" w:rsidRPr="00880A6D">
                <w:rPr>
                  <w:lang w:val="en-US"/>
                </w:rPr>
                <w:t>Yusenko</w:t>
              </w:r>
              <w:r w:rsidR="00E81004" w:rsidRPr="009B4F72">
                <w:rPr>
                  <w:lang w:val="en-US"/>
                </w:rPr>
                <w:t xml:space="preserve">, </w:t>
              </w:r>
              <w:r w:rsidR="00E81004" w:rsidRPr="00880A6D">
                <w:rPr>
                  <w:lang w:val="en-US"/>
                </w:rPr>
                <w:t>K</w:t>
              </w:r>
              <w:r w:rsidR="00E81004" w:rsidRPr="009B4F72">
                <w:rPr>
                  <w:lang w:val="en-US"/>
                </w:rPr>
                <w:t>,</w:t>
              </w:r>
              <w:r w:rsidR="00E81004" w:rsidRPr="00880A6D">
                <w:rPr>
                  <w:lang w:val="en-US"/>
                </w:rPr>
                <w:t>V</w:t>
              </w:r>
              <w:r w:rsidR="00E81004" w:rsidRPr="009B4F72">
                <w:rPr>
                  <w:lang w:val="en-US"/>
                </w:rPr>
                <w:t>,</w:t>
              </w:r>
            </w:hyperlink>
            <w:r w:rsidR="00E81004" w:rsidRPr="009B4F72">
              <w:rPr>
                <w:lang w:val="en-US"/>
              </w:rPr>
              <w:t xml:space="preserve"> </w:t>
            </w:r>
            <w:r w:rsidR="00E81004" w:rsidRPr="00880A6D">
              <w:rPr>
                <w:lang w:val="en-US"/>
              </w:rPr>
              <w:t>«A new approach towards the study of thermal decomposition and formation processes of nanoalloys: The double complex salt [Pd(NH</w:t>
            </w:r>
            <w:r w:rsidR="00E81004" w:rsidRPr="00880A6D">
              <w:rPr>
                <w:vertAlign w:val="subscript"/>
                <w:lang w:val="en-US"/>
              </w:rPr>
              <w:t>3</w:t>
            </w:r>
            <w:r w:rsidR="00E81004" w:rsidRPr="00880A6D">
              <w:rPr>
                <w:lang w:val="en-US"/>
              </w:rPr>
              <w:t>)</w:t>
            </w:r>
            <w:r w:rsidR="00E81004" w:rsidRPr="00880A6D">
              <w:rPr>
                <w:vertAlign w:val="subscript"/>
                <w:lang w:val="en-US"/>
              </w:rPr>
              <w:t>4</w:t>
            </w:r>
            <w:r w:rsidR="00E81004" w:rsidRPr="00880A6D">
              <w:rPr>
                <w:lang w:val="en-US"/>
              </w:rPr>
              <w:t>][PtCl</w:t>
            </w:r>
            <w:r w:rsidR="00E81004" w:rsidRPr="00880A6D">
              <w:rPr>
                <w:vertAlign w:val="subscript"/>
                <w:lang w:val="en-US"/>
              </w:rPr>
              <w:t>6</w:t>
            </w:r>
            <w:r w:rsidR="00E81004" w:rsidRPr="00880A6D">
              <w:rPr>
                <w:lang w:val="en-US"/>
              </w:rPr>
              <w:t xml:space="preserve">]» // </w:t>
            </w:r>
            <w:r w:rsidR="00E81004" w:rsidRPr="00880A6D">
              <w:rPr>
                <w:bCs/>
                <w:lang w:val="en-US"/>
              </w:rPr>
              <w:t>N</w:t>
            </w:r>
            <w:r w:rsidR="00E81004" w:rsidRPr="00880A6D">
              <w:rPr>
                <w:lang w:val="en-US"/>
              </w:rPr>
              <w:t>ew Journal of Chemistry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 2018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V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>42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№7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P</w:t>
            </w:r>
            <w:r w:rsidR="00E81004">
              <w:rPr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5071-5082</w:t>
            </w:r>
            <w:r w:rsidR="00E81004"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19,73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SFRM1000"/>
                <w:b/>
                <w:iCs/>
                <w:lang w:val="en-US"/>
              </w:rPr>
              <w:t>Babailov S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P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, Zapolotsky E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N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“Complex of ytterbium ethylenediaminetetraacetate as combined NMR paramagnetic probe for in situ control of temperature and pH in aqueous media” // Polyhedron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2018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139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323–332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51,39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color w:val="000000"/>
                <w:lang w:val="en-US"/>
              </w:rPr>
            </w:pPr>
            <w:r w:rsidRPr="00880A6D">
              <w:rPr>
                <w:lang w:val="en-US"/>
              </w:rPr>
              <w:t>Badrutdinov</w:t>
            </w:r>
            <w:r w:rsidRPr="009B4F72">
              <w:rPr>
                <w:lang w:val="en-US"/>
              </w:rPr>
              <w:t xml:space="preserve"> </w:t>
            </w:r>
            <w:r w:rsidRPr="00880A6D">
              <w:t>А</w:t>
            </w:r>
            <w:r w:rsidRPr="009B4F72">
              <w:rPr>
                <w:lang w:val="en-US"/>
              </w:rPr>
              <w:t xml:space="preserve">,, </w:t>
            </w:r>
            <w:r w:rsidRPr="00880A6D">
              <w:t>Т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Bykov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Gromilov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Y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Higashi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Kasatov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Kolesnikov</w:t>
            </w:r>
            <w:r w:rsidRPr="009B4F72">
              <w:rPr>
                <w:lang w:val="en-US"/>
              </w:rPr>
              <w:t xml:space="preserve">, </w:t>
            </w:r>
            <w:r w:rsidRPr="00880A6D">
              <w:t>А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Koshkarev</w:t>
            </w:r>
            <w:r w:rsidRPr="009B4F72">
              <w:rPr>
                <w:lang w:val="en-US"/>
              </w:rPr>
              <w:t xml:space="preserve">, </w:t>
            </w:r>
            <w:r w:rsidRPr="00880A6D">
              <w:t>А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Makarov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Miyazawa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Shchudlo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Sokolova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H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Sugawara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Taskaev</w:t>
            </w:r>
            <w:r w:rsidRPr="009B4F72">
              <w:rPr>
                <w:lang w:val="en-US"/>
              </w:rPr>
              <w:t xml:space="preserve"> «</w:t>
            </w:r>
            <w:r w:rsidRPr="00880A6D">
              <w:rPr>
                <w:lang w:val="en-US"/>
              </w:rPr>
              <w:t>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Situ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Observations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Blistering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Metal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Irradiated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with</w:t>
            </w:r>
            <w:r w:rsidRPr="009B4F72">
              <w:rPr>
                <w:lang w:val="en-US"/>
              </w:rPr>
              <w:t xml:space="preserve"> 2 </w:t>
            </w:r>
            <w:r w:rsidRPr="00880A6D">
              <w:rPr>
                <w:lang w:val="en-US"/>
              </w:rPr>
              <w:t>MeV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Protons</w:t>
            </w:r>
            <w:r w:rsidRPr="009B4F72">
              <w:rPr>
                <w:lang w:val="en-US"/>
              </w:rPr>
              <w:t xml:space="preserve">», // </w:t>
            </w:r>
            <w:r w:rsidRPr="00880A6D">
              <w:rPr>
                <w:lang w:val="en-US"/>
              </w:rPr>
              <w:t>Metals</w:t>
            </w:r>
            <w:r w:rsidRPr="009B4F72">
              <w:rPr>
                <w:lang w:val="en-US"/>
              </w:rPr>
              <w:t xml:space="preserve">, 2017,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7, </w:t>
            </w:r>
            <w:r w:rsidRPr="00880A6D">
              <w:rPr>
                <w:lang w:val="en-US"/>
              </w:rPr>
              <w:t>Iss</w:t>
            </w:r>
            <w:r w:rsidRPr="009B4F72">
              <w:rPr>
                <w:lang w:val="en-US"/>
              </w:rPr>
              <w:t>, 12, 558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2,259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10,17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000000"/>
                <w:lang w:val="en-US"/>
              </w:rPr>
              <w:t>Bakovets V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, Sotnikov A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Agazhanov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Sh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Stankus 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Korotaev E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Pishchur D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Shkatulov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Some features of thermophysical properties of γ-Gd</w:t>
            </w:r>
            <w:r w:rsidRPr="00880A6D">
              <w:rPr>
                <w:color w:val="000000"/>
                <w:vertAlign w:val="subscript"/>
                <w:lang w:val="en-US"/>
              </w:rPr>
              <w:t>2</w:t>
            </w:r>
            <w:r w:rsidRPr="00880A6D">
              <w:rPr>
                <w:color w:val="000000"/>
                <w:lang w:val="en-US"/>
              </w:rPr>
              <w:t>S</w:t>
            </w:r>
            <w:r w:rsidRPr="00880A6D">
              <w:rPr>
                <w:color w:val="000000"/>
                <w:vertAlign w:val="subscript"/>
                <w:lang w:val="en-US"/>
              </w:rPr>
              <w:t>3</w:t>
            </w:r>
            <w:r w:rsidRPr="00880A6D">
              <w:rPr>
                <w:color w:val="000000"/>
                <w:lang w:val="en-US"/>
              </w:rPr>
              <w:t xml:space="preserve"> ceramics based on real structure // </w:t>
            </w:r>
            <w:bookmarkStart w:id="0" w:name="_Hlk529965790"/>
            <w:r w:rsidRPr="00880A6D">
              <w:rPr>
                <w:color w:val="000000"/>
                <w:lang w:val="en-US"/>
              </w:rPr>
              <w:t>J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Am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Ceram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Soc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</w:t>
            </w:r>
            <w:bookmarkEnd w:id="0"/>
            <w:r w:rsidRPr="00880A6D">
              <w:rPr>
                <w:color w:val="000000"/>
                <w:lang w:val="en-US"/>
              </w:rPr>
              <w:t>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101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N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4773-4782</w:t>
            </w:r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921E5F" w:rsidRDefault="00E81004" w:rsidP="00E81004">
            <w:pPr>
              <w:jc w:val="center"/>
              <w:rPr>
                <w:color w:val="000000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3,094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19,89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Cs/>
                <w:color w:val="000000"/>
                <w:lang w:val="en-US"/>
              </w:rPr>
            </w:pPr>
            <w:r w:rsidRPr="00880A6D">
              <w:rPr>
                <w:color w:val="222222"/>
                <w:lang w:val="en-US"/>
              </w:rPr>
              <w:t>Barabash A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S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Belli P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Bernabei R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Cappella F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Caracciolo 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Cerulli R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 xml:space="preserve">, </w:t>
            </w:r>
            <w:r w:rsidRPr="00880A6D">
              <w:rPr>
                <w:color w:val="222222"/>
                <w:lang w:val="en-US"/>
              </w:rPr>
              <w:lastRenderedPageBreak/>
              <w:t>Chernyak D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M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Danevich F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A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d’Angelo S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Incicchitti A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Kasperovych D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Kobychev 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Konovalov S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I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Laubenstein M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Poda D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Polischuk O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G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 xml:space="preserve">, </w:t>
            </w:r>
            <w:r w:rsidRPr="00880A6D">
              <w:rPr>
                <w:b/>
                <w:color w:val="222222"/>
                <w:lang w:val="en-US"/>
              </w:rPr>
              <w:t>Shlegel V</w:t>
            </w:r>
            <w:r>
              <w:rPr>
                <w:b/>
                <w:color w:val="222222"/>
                <w:lang w:val="en-US"/>
              </w:rPr>
              <w:t>,</w:t>
            </w:r>
            <w:r w:rsidRPr="00880A6D">
              <w:rPr>
                <w:b/>
                <w:color w:val="222222"/>
                <w:lang w:val="en-US"/>
              </w:rPr>
              <w:t> N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Tretyak 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I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Umatov 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 I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>, Vasiliev Ya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 xml:space="preserve"> 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b/>
                <w:bCs/>
                <w:color w:val="222222"/>
                <w:lang w:val="en-US"/>
              </w:rPr>
              <w:t> «</w:t>
            </w:r>
            <w:r w:rsidRPr="00880A6D">
              <w:rPr>
                <w:color w:val="222222"/>
                <w:lang w:val="en-US"/>
              </w:rPr>
              <w:t>Final results of the Aurora experiment to study 2</w:t>
            </w:r>
            <w:r w:rsidRPr="00880A6D">
              <w:rPr>
                <w:color w:val="222222"/>
              </w:rPr>
              <w:t>β</w:t>
            </w:r>
            <w:r w:rsidRPr="00880A6D">
              <w:rPr>
                <w:color w:val="222222"/>
                <w:lang w:val="en-US"/>
              </w:rPr>
              <w:t xml:space="preserve"> decay of 116Cd with enriched 116CdWO4 crystal scintillators</w:t>
            </w:r>
            <w:r w:rsidRPr="00880A6D">
              <w:rPr>
                <w:b/>
                <w:bCs/>
                <w:color w:val="000000"/>
                <w:lang w:val="en-US"/>
              </w:rPr>
              <w:t>»</w:t>
            </w:r>
            <w:r w:rsidRPr="00880A6D">
              <w:rPr>
                <w:color w:val="000000"/>
                <w:lang w:val="en-US"/>
              </w:rPr>
              <w:t>//</w:t>
            </w:r>
            <w:r w:rsidRPr="00880A6D">
              <w:rPr>
                <w:color w:val="222222"/>
                <w:lang w:val="en-US"/>
              </w:rPr>
              <w:t> Phys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 xml:space="preserve"> Rev</w:t>
            </w:r>
            <w:r>
              <w:rPr>
                <w:color w:val="222222"/>
                <w:lang w:val="en-US"/>
              </w:rPr>
              <w:t>,</w:t>
            </w:r>
            <w:r w:rsidRPr="00880A6D">
              <w:rPr>
                <w:color w:val="222222"/>
                <w:lang w:val="en-US"/>
              </w:rPr>
              <w:t xml:space="preserve"> D 98, 092007  (2018)</w:t>
            </w:r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bCs/>
                <w:color w:val="000000"/>
                <w:lang w:val="en-US"/>
              </w:rPr>
            </w:pPr>
            <w:r w:rsidRPr="00880A6D">
              <w:rPr>
                <w:rStyle w:val="ui-dialog-contentui-widget-content"/>
              </w:rPr>
              <w:lastRenderedPageBreak/>
              <w:t>4,3</w:t>
            </w:r>
            <w:r>
              <w:rPr>
                <w:rStyle w:val="ui-dialog-contentui-widget-content"/>
                <w:lang w:val="en-US"/>
              </w:rPr>
              <w:t>68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19,66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color w:val="000000"/>
                <w:lang w:val="en-US"/>
              </w:rPr>
              <w:t>Barabash</w:t>
            </w:r>
            <w:r w:rsidRPr="009B4F72">
              <w:rPr>
                <w:bCs/>
                <w:color w:val="000000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A</w:t>
            </w:r>
            <w:r w:rsidRPr="009B4F72"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S</w:t>
            </w:r>
            <w:r w:rsidRPr="009B4F72">
              <w:rPr>
                <w:bCs/>
                <w:color w:val="000000"/>
                <w:lang w:val="en-US"/>
              </w:rPr>
              <w:t xml:space="preserve">,, </w:t>
            </w:r>
            <w:r w:rsidRPr="00880A6D">
              <w:rPr>
                <w:bCs/>
                <w:color w:val="000000"/>
                <w:lang w:val="en-US"/>
              </w:rPr>
              <w:t>Belli</w:t>
            </w:r>
            <w:r w:rsidRPr="009B4F72">
              <w:rPr>
                <w:bCs/>
                <w:color w:val="000000"/>
                <w:vertAlign w:val="superscript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P</w:t>
            </w:r>
            <w:r w:rsidRPr="009B4F72">
              <w:rPr>
                <w:bCs/>
                <w:color w:val="000000"/>
                <w:lang w:val="en-US"/>
              </w:rPr>
              <w:t xml:space="preserve">,, </w:t>
            </w:r>
            <w:r w:rsidRPr="00880A6D">
              <w:rPr>
                <w:bCs/>
                <w:color w:val="000000"/>
                <w:lang w:val="en-US"/>
              </w:rPr>
              <w:t>Bernabei</w:t>
            </w:r>
            <w:r w:rsidRPr="009B4F72">
              <w:rPr>
                <w:bCs/>
                <w:color w:val="000000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 R</w:t>
            </w:r>
            <w:r w:rsidRPr="009B4F72">
              <w:rPr>
                <w:bCs/>
                <w:color w:val="000000"/>
                <w:lang w:val="en-US"/>
              </w:rPr>
              <w:t xml:space="preserve">,, </w:t>
            </w:r>
            <w:r w:rsidRPr="00880A6D">
              <w:rPr>
                <w:bCs/>
                <w:color w:val="000000"/>
                <w:lang w:val="en-US"/>
              </w:rPr>
              <w:t>Boiko</w:t>
            </w:r>
            <w:r w:rsidRPr="009B4F72">
              <w:rPr>
                <w:bCs/>
                <w:color w:val="000000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R</w:t>
            </w:r>
            <w:r w:rsidRPr="009B4F72"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S</w:t>
            </w:r>
            <w:r w:rsidRPr="009B4F72">
              <w:rPr>
                <w:bCs/>
                <w:color w:val="000000"/>
                <w:lang w:val="en-US"/>
              </w:rPr>
              <w:t xml:space="preserve">,, </w:t>
            </w:r>
            <w:r w:rsidRPr="00880A6D">
              <w:rPr>
                <w:bCs/>
                <w:color w:val="000000"/>
                <w:lang w:val="en-US"/>
              </w:rPr>
              <w:t>Brudanin</w:t>
            </w:r>
            <w:r w:rsidRPr="009B4F72">
              <w:rPr>
                <w:bCs/>
                <w:color w:val="000000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V</w:t>
            </w:r>
            <w:r w:rsidRPr="009B4F72"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B</w:t>
            </w:r>
            <w:r w:rsidRPr="009B4F72">
              <w:rPr>
                <w:bCs/>
                <w:color w:val="000000"/>
                <w:lang w:val="en-US"/>
              </w:rPr>
              <w:t>,</w:t>
            </w:r>
            <w:r w:rsidRPr="009B4F72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US"/>
              </w:rPr>
              <w:t>Cappella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F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Caracciolo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Cerulli R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Chernyak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D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Dai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C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J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Danevich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F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d</w:t>
            </w:r>
            <w:r w:rsidRPr="009B4F72">
              <w:rPr>
                <w:bCs/>
                <w:lang w:val="en-US"/>
              </w:rPr>
              <w:t>'</w:t>
            </w:r>
            <w:r w:rsidRPr="00880A6D">
              <w:rPr>
                <w:bCs/>
                <w:lang w:val="en-US"/>
              </w:rPr>
              <w:t>Angelo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Di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Marco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He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H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L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Incicchitti 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Kasperovych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D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Kobychev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Konovalov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Kuang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H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H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Ma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X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H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Merlo 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Montecchia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F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Poda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D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Polischuk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O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G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Sheng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X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D</w:t>
            </w:r>
            <w:r w:rsidRPr="009B4F72">
              <w:rPr>
                <w:bCs/>
                <w:lang w:val="en-US"/>
              </w:rPr>
              <w:t>,,</w:t>
            </w:r>
            <w:r w:rsidRPr="009B4F72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/>
                <w:bCs/>
                <w:lang w:val="en-US"/>
              </w:rPr>
              <w:t>Shlegel</w:t>
            </w:r>
            <w:r w:rsidRPr="009B4F72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/>
                <w:bCs/>
                <w:lang w:val="en-US"/>
              </w:rPr>
              <w:t>V</w:t>
            </w:r>
            <w:r w:rsidRPr="009B4F72"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 w:rsidRPr="009B4F72">
              <w:rPr>
                <w:b/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Tretyak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Umatov 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Wang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R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G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Ye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Z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P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Zarytskyy</w:t>
            </w:r>
            <w:r w:rsidRPr="009B4F72">
              <w:rPr>
                <w:bCs/>
                <w:vertAlign w:val="superscript"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M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 w:rsidRPr="009B4F72">
              <w:rPr>
                <w:bCs/>
                <w:lang w:val="en-US"/>
              </w:rPr>
              <w:t>, «</w:t>
            </w:r>
            <w:r w:rsidRPr="00880A6D">
              <w:rPr>
                <w:lang w:val="en-US"/>
              </w:rPr>
              <w:t>Search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for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rare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processes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with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DAMA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experimental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set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ups</w:t>
            </w:r>
            <w:r w:rsidRPr="009B4F72">
              <w:rPr>
                <w:bCs/>
                <w:lang w:val="en-US"/>
              </w:rPr>
              <w:t>»//</w:t>
            </w:r>
            <w:r w:rsidRPr="00880A6D">
              <w:rPr>
                <w:lang w:val="en-US"/>
              </w:rPr>
              <w:t>EPJ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Web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Conferences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 </w:t>
            </w:r>
            <w:r w:rsidRPr="009B4F72">
              <w:rPr>
                <w:bCs/>
                <w:lang w:val="en-US"/>
              </w:rPr>
              <w:t>182</w:t>
            </w:r>
            <w:r w:rsidRPr="009B4F72">
              <w:rPr>
                <w:lang w:val="en-US"/>
              </w:rPr>
              <w:t>, 02026 (2018)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  <w:color w:val="000000"/>
              </w:rPr>
            </w:pPr>
            <w:r w:rsidRPr="00880A6D">
              <w:rPr>
                <w:bCs/>
                <w:color w:val="000000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bCs/>
                <w:color w:val="000000"/>
              </w:rPr>
            </w:pPr>
            <w:r w:rsidRPr="00880A6D">
              <w:rPr>
                <w:bCs/>
                <w:color w:val="000000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Baranov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,; </w:t>
            </w:r>
            <w:r w:rsidRPr="00880A6D">
              <w:rPr>
                <w:lang w:val="en-US"/>
              </w:rPr>
              <w:t>Uvarov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 xml:space="preserve">,; </w:t>
            </w:r>
            <w:r w:rsidRPr="00880A6D">
              <w:rPr>
                <w:lang w:val="en-US"/>
              </w:rPr>
              <w:t>Glebov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,; </w:t>
            </w:r>
            <w:hyperlink r:id="rId30" w:tooltip="Найти еще записи для этого автора" w:history="1">
              <w:r w:rsidRPr="00880A6D">
                <w:rPr>
                  <w:lang w:val="en-US"/>
                </w:rPr>
                <w:t>Nevostruev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D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A</w:t>
              </w:r>
            </w:hyperlink>
            <w:r w:rsidRPr="009B4F72">
              <w:rPr>
                <w:lang w:val="en-US"/>
              </w:rPr>
              <w:t xml:space="preserve">, ; </w:t>
            </w:r>
            <w:hyperlink r:id="rId31" w:tooltip="Найти еще записи для этого автора" w:history="1">
              <w:r w:rsidRPr="00880A6D">
                <w:rPr>
                  <w:lang w:val="en-US"/>
                </w:rPr>
                <w:t>Kazantsev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M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S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32" w:tooltip="Найти еще записи для этого автора" w:history="1">
              <w:r w:rsidRPr="00880A6D">
                <w:rPr>
                  <w:lang w:val="en-US"/>
                </w:rPr>
                <w:t>Mostovich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E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A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33" w:tooltip="Найти еще записи для этого автора" w:history="1">
              <w:r w:rsidRPr="00880A6D">
                <w:rPr>
                  <w:lang w:val="en-US"/>
                </w:rPr>
                <w:t>Fadeev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D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S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34" w:tooltip="Найти еще записи для этого автора" w:history="1">
              <w:r w:rsidRPr="00880A6D">
                <w:rPr>
                  <w:lang w:val="en-US"/>
                </w:rPr>
                <w:t>Antonova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O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V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35" w:tooltip="Найти еще записи для этого автора" w:history="1">
              <w:r w:rsidRPr="00880A6D">
                <w:rPr>
                  <w:lang w:val="en-US"/>
                </w:rPr>
                <w:t>Utkin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D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E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36" w:tooltip="Найти еще записи для этого автора" w:history="1">
              <w:r w:rsidRPr="00880A6D">
                <w:rPr>
                  <w:lang w:val="en-US"/>
                </w:rPr>
                <w:t>Kuchinskaya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P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A</w:t>
              </w:r>
            </w:hyperlink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pt-BR"/>
              </w:rPr>
              <w:t>Sukhikh A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S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Gromilov S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Kulik L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“</w:t>
            </w:r>
            <w:hyperlink r:id="rId37" w:history="1">
              <w:r w:rsidRPr="00880A6D">
                <w:rPr>
                  <w:lang w:val="en-US"/>
                </w:rPr>
                <w:t>1,3,7,9-Tetraazaperylene frameworks: Synthesis, photoluminescence properties, and thin film morphology”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// </w:t>
              </w:r>
            </w:hyperlink>
            <w:hyperlink r:id="rId38" w:tooltip="Просмотреть Impact Factor журнала" w:history="1">
              <w:r w:rsidRPr="00880A6D">
                <w:rPr>
                  <w:lang w:val="en-US"/>
                </w:rPr>
                <w:t xml:space="preserve">DYES AND PIGMENTS </w:t>
              </w:r>
            </w:hyperlink>
            <w:r w:rsidRPr="00880A6D">
              <w:rPr>
                <w:lang w:val="en-US"/>
              </w:rPr>
              <w:t>, 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150   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252-260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4,018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Baranov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,; </w:t>
            </w:r>
            <w:r w:rsidRPr="00880A6D">
              <w:rPr>
                <w:lang w:val="en-US"/>
              </w:rPr>
              <w:t>Uvarov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,; </w:t>
            </w:r>
            <w:r w:rsidRPr="00880A6D">
              <w:rPr>
                <w:lang w:val="en-US"/>
              </w:rPr>
              <w:t>Kazantsev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,; </w:t>
            </w:r>
            <w:hyperlink r:id="rId39" w:tooltip="Найти еще записи для этого автора" w:history="1">
              <w:r w:rsidRPr="00880A6D">
                <w:rPr>
                  <w:lang w:val="en-US"/>
                </w:rPr>
                <w:t>Glebov</w:t>
              </w:r>
              <w:r w:rsidRPr="009B4F72">
                <w:rPr>
                  <w:lang w:val="en-US"/>
                </w:rPr>
                <w:t xml:space="preserve">, </w:t>
              </w:r>
              <w:r w:rsidRPr="00880A6D">
                <w:rPr>
                  <w:lang w:val="en-US"/>
                </w:rPr>
                <w:t>E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M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40" w:tooltip="Найти еще записи для этого автора" w:history="1">
              <w:r w:rsidRPr="00880A6D">
                <w:rPr>
                  <w:lang w:val="en-US"/>
                </w:rPr>
                <w:t>Nevostruev</w:t>
              </w:r>
              <w:r w:rsidRPr="009B4F72">
                <w:rPr>
                  <w:lang w:val="en-US"/>
                </w:rPr>
                <w:t xml:space="preserve">, </w:t>
              </w:r>
              <w:r w:rsidRPr="00880A6D">
                <w:rPr>
                  <w:lang w:val="en-US"/>
                </w:rPr>
                <w:t>D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A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41" w:tooltip="Найти еще записи для этого автора" w:history="1">
              <w:r w:rsidRPr="00880A6D">
                <w:rPr>
                  <w:lang w:val="en-US"/>
                </w:rPr>
                <w:t>Mostovich</w:t>
              </w:r>
              <w:r w:rsidRPr="009B4F72">
                <w:rPr>
                  <w:lang w:val="en-US"/>
                </w:rPr>
                <w:t xml:space="preserve">, </w:t>
              </w:r>
              <w:r w:rsidRPr="00880A6D">
                <w:rPr>
                  <w:lang w:val="en-US"/>
                </w:rPr>
                <w:t>E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A</w:t>
              </w:r>
            </w:hyperlink>
            <w:r w:rsidRPr="009B4F72">
              <w:rPr>
                <w:lang w:val="en-US"/>
              </w:rPr>
              <w:t xml:space="preserve">,; </w:t>
            </w:r>
            <w:hyperlink r:id="rId42" w:tooltip="Найти еще записи для этого автора" w:history="1">
              <w:r w:rsidRPr="00880A6D">
                <w:rPr>
                  <w:b/>
                  <w:lang w:val="en-US"/>
                </w:rPr>
                <w:t>Antonova</w:t>
              </w:r>
              <w:r w:rsidRPr="009B4F72">
                <w:rPr>
                  <w:b/>
                  <w:lang w:val="en-US"/>
                </w:rPr>
                <w:t xml:space="preserve">, </w:t>
              </w:r>
              <w:r w:rsidRPr="00880A6D">
                <w:rPr>
                  <w:b/>
                  <w:lang w:val="en-US"/>
                </w:rPr>
                <w:t>O</w:t>
              </w:r>
              <w:r w:rsidRPr="009B4F72"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V</w:t>
              </w:r>
            </w:hyperlink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; </w:t>
            </w:r>
            <w:hyperlink r:id="rId43" w:tooltip="Найти еще записи для этого автора" w:history="1">
              <w:r w:rsidRPr="00880A6D">
                <w:rPr>
                  <w:lang w:val="en-US"/>
                </w:rPr>
                <w:t>Kulik</w:t>
              </w:r>
              <w:r w:rsidRPr="009B4F72">
                <w:rPr>
                  <w:lang w:val="en-US"/>
                </w:rPr>
                <w:t xml:space="preserve">, </w:t>
              </w:r>
              <w:r w:rsidRPr="00880A6D">
                <w:rPr>
                  <w:lang w:val="en-US"/>
                </w:rPr>
                <w:t>L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V</w:t>
              </w:r>
            </w:hyperlink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“</w:t>
            </w:r>
            <w:hyperlink r:id="rId44" w:history="1">
              <w:r w:rsidRPr="00880A6D">
                <w:rPr>
                  <w:lang w:val="en-US"/>
                </w:rPr>
                <w:t xml:space="preserve">A Concise and Efficient Route to Electron-Accepting 2,2-[2,2-Arenediylbis(11-oxoanthra[1,2-b]thiophene-6-ylidene)]dipropanedinitriles </w:t>
              </w:r>
            </w:hyperlink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”//</w:t>
            </w:r>
            <w:hyperlink r:id="rId45" w:tooltip="Просмотреть Impact Factor журнала" w:history="1">
              <w:r w:rsidRPr="00880A6D">
                <w:rPr>
                  <w:lang w:val="en-US"/>
                </w:rPr>
                <w:t xml:space="preserve">EUROPEAN JOURNAL OF ORGANIC CHEMISTRY </w:t>
              </w:r>
            </w:hyperlink>
            <w:r w:rsidRPr="00880A6D">
              <w:rPr>
                <w:lang w:val="en-US"/>
              </w:rPr>
              <w:t>,  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19   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2259-2266  </w:t>
            </w:r>
          </w:p>
        </w:tc>
        <w:tc>
          <w:tcPr>
            <w:tcW w:w="393" w:type="pct"/>
          </w:tcPr>
          <w:p w:rsidR="00E81004" w:rsidRPr="00EE450E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3,029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17,04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Barsukova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Sapianik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Sapchenko 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“Influence of synthetic conditions on the formation of thermally and hydrolytically stable Sc-based metal-organic frameworks”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219-224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20,56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Barsukova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Sapchenko 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Kovalenko K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Potapov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Dybtsev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“Exploring the multifunctionality in metal-organic framework materials: How do the stilbenedicarboxylate and imidazolyl ligands tune the characteristics of coordination polymers?” 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42,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6408-6415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19,73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Kiselev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Klyamer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“Thin films of chlorosubstituted vanadyl phthalocyanine: charge transport properties and optical spectroscopy study of structure”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Electron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16791-16798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441EB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2,</w:t>
            </w:r>
            <w:r>
              <w:rPr>
                <w:rStyle w:val="ui-dialog-contentui-widget-content"/>
                <w:lang w:val="en-US"/>
              </w:rPr>
              <w:t>195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24,69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Bauman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Mishakov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Korneev,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Shubin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Vedyagin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Buyanov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“Comparative study of 1,2-dichlorethane decomposition over Ni-based catalysts with formation of filamentous carbon” // Catalysis Today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301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147-152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351A12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4,</w:t>
            </w:r>
            <w:r>
              <w:rPr>
                <w:rStyle w:val="ui-dialog-contentui-widget-content"/>
                <w:lang w:val="en-US"/>
              </w:rPr>
              <w:t>888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36,66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 w:eastAsia="zh-CN"/>
              </w:rPr>
            </w:pPr>
            <w:r w:rsidRPr="00880A6D">
              <w:rPr>
                <w:b/>
                <w:bCs/>
                <w:color w:val="000000"/>
                <w:lang w:val="en-US"/>
              </w:rPr>
              <w:t>Belosludov V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 xml:space="preserve"> R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>, Bozhko Y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 xml:space="preserve"> Y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>, Subbotin O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 xml:space="preserve"> S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Belosludov, R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, </w:t>
            </w:r>
            <w:r w:rsidRPr="00880A6D">
              <w:rPr>
                <w:b/>
                <w:bCs/>
                <w:color w:val="000000"/>
                <w:lang w:val="en-US"/>
              </w:rPr>
              <w:t>Zhdanov R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 xml:space="preserve"> K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, </w:t>
            </w:r>
            <w:r w:rsidRPr="00880A6D">
              <w:rPr>
                <w:b/>
                <w:bCs/>
                <w:color w:val="000000"/>
                <w:lang w:val="en-US"/>
              </w:rPr>
              <w:t>Gets K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&amp; Kawazoe, Y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Influence of N2 on formation conditions and guest distribution of mixed CO2 + CH4 gas hydrates // Molecules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– 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–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23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– №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12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–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A"/>
                <w:lang w:val="en-US"/>
              </w:rPr>
              <w:t>3336</w:t>
            </w:r>
            <w:r w:rsidRPr="00880A6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6024B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bCs/>
              </w:rPr>
              <w:t>3,0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19,67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Berezin</w:t>
            </w:r>
            <w:r w:rsidRPr="009B4F72">
              <w:rPr>
                <w:lang w:val="en-US"/>
              </w:rPr>
              <w:t xml:space="preserve"> 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Ivanova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D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Komarov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Nadolinny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Lavrenova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L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Influence of water on the structure and magnetic properties of a copper bromide coordination compound with 3-amino-4-ethoxycarbonylpyrazole // New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V, 42, P, 4902-4908,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27,62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Berezin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Brel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Artem'ev,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“Two-in-one organic-inorganic hybrid MnII complexes exhibiting dual-emissive phosphorescence”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7306–7315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45,59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Berezin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Vinogradova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Krivopalov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Nikolaenkova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Plyusnin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Kupryakov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Pervukhina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Naumov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Bushuev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“Excitation-wavelength-dependent emission and delayed fluorescence in a proton transfer system”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12790-12795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25,80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Berezin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Vinogradova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, </w:t>
            </w:r>
            <w:r w:rsidRPr="00880A6D">
              <w:rPr>
                <w:lang w:val="en-US"/>
              </w:rPr>
              <w:t>Nadolinny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Sukhikh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Krivopalov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Nikolaenkova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Bushuev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“Temperature- and excitation wavelength-dependent emission in a manganese(II) complex”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1657-1665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de-DE"/>
              </w:rPr>
              <w:lastRenderedPageBreak/>
              <w:t>Bereznaya S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A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, Korotchenko Z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V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, Sarkisov S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Y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, </w:t>
            </w:r>
            <w:r w:rsidRPr="00880A6D">
              <w:rPr>
                <w:b/>
                <w:lang w:val="de-DE"/>
              </w:rPr>
              <w:t>Korolkov I</w:t>
            </w:r>
            <w:r>
              <w:rPr>
                <w:b/>
                <w:lang w:val="de-DE"/>
              </w:rPr>
              <w:t>,</w:t>
            </w:r>
            <w:r w:rsidRPr="00880A6D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,</w:t>
            </w:r>
            <w:r w:rsidRPr="00880A6D">
              <w:rPr>
                <w:lang w:val="de-DE"/>
              </w:rPr>
              <w:t>, Kuchumov B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M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, Saprykin A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I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, Atuchin V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>V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«Synthesis and characterization of polycrystalline CdSiP</w:t>
            </w:r>
            <w:r w:rsidRPr="00880A6D">
              <w:rPr>
                <w:vertAlign w:val="subscript"/>
                <w:lang w:val="de-DE"/>
              </w:rPr>
              <w:t>2</w:t>
            </w:r>
            <w:r w:rsidRPr="00880A6D">
              <w:rPr>
                <w:lang w:val="de-DE"/>
              </w:rPr>
              <w:t>» // Mater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Res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Express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2018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V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5, №5</w:t>
            </w:r>
            <w:r>
              <w:rPr>
                <w:lang w:val="en-US"/>
              </w:rPr>
              <w:t>,</w:t>
            </w:r>
            <w:r w:rsidRPr="00880A6D">
              <w:rPr>
                <w:lang w:val="de-DE"/>
              </w:rPr>
              <w:t xml:space="preserve"> </w:t>
            </w:r>
            <w:r w:rsidRPr="00880A6D">
              <w:t>Р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056204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16F9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1,</w:t>
            </w:r>
            <w:r>
              <w:rPr>
                <w:rStyle w:val="ui-dialog-contentui-widget-content"/>
                <w:lang w:val="en-US"/>
              </w:rPr>
              <w:t>449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Bespyatov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Musikhin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Naumov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Zelenina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Chusova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Nikolaev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Naumov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 xml:space="preserve">Low-temperature heat capacity of holmium selenide (2:3) // 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Therm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21-25 </w:t>
            </w:r>
            <w:r w:rsidRPr="00880A6D">
              <w:rPr>
                <w:bCs/>
                <w:color w:val="FF0000"/>
                <w:lang w:val="en-US"/>
              </w:rPr>
              <w:t>(Q1)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  <w:lang w:val="en-US"/>
              </w:rPr>
              <w:t>2,</w:t>
            </w:r>
            <w:r>
              <w:rPr>
                <w:bCs/>
                <w:lang w:val="en-US"/>
              </w:rPr>
              <w:t>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14,72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color w:val="000000"/>
                <w:lang w:val="en-US"/>
              </w:rPr>
            </w:pPr>
            <w:r w:rsidRPr="00880A6D">
              <w:rPr>
                <w:color w:val="000000"/>
                <w:lang w:val="en-US"/>
              </w:rPr>
              <w:t>Bezverkhii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Martynets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Kaplun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and Meshalkin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“Thermodynamic properties of </w:t>
            </w:r>
            <w:r w:rsidRPr="00880A6D">
              <w:rPr>
                <w:color w:val="000000"/>
              </w:rPr>
              <w:t>СО</w:t>
            </w:r>
            <w:r w:rsidRPr="00880A6D">
              <w:rPr>
                <w:color w:val="000000"/>
                <w:lang w:val="en-US"/>
              </w:rPr>
              <w:t>2 at up to 200 MPa, including the critical region, calculated by the equation of state with small number of constants” // Journal of Physics: Conf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Series 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1105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012156-1—012156-7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</w:rPr>
              <w:t>Есть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</w:rPr>
              <w:t>в</w:t>
            </w:r>
            <w:r w:rsidRPr="00880A6D">
              <w:rPr>
                <w:color w:val="000000"/>
                <w:lang w:val="en-US"/>
              </w:rPr>
              <w:t xml:space="preserve"> WoS, </w:t>
            </w:r>
            <w:r w:rsidRPr="00880A6D">
              <w:rPr>
                <w:color w:val="000000"/>
              </w:rPr>
              <w:t>Нет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</w:rPr>
              <w:t>ИФ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 w:rsidRPr="00880A6D">
              <w:rPr>
                <w:rStyle w:val="ui-dialog-contentui-widget-content"/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 w:rsidRPr="00880A6D">
              <w:rPr>
                <w:rStyle w:val="ui-dialog-contentui-widget-content"/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Bolotov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Kovalenko K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Han X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X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Smith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McCormick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Teat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Yang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Lennox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Henley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Besley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Dybtsev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Schröder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“Enhancement of CO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Uptake and Selectivity in a Metal-Organic Framework by the Incorporation of Thiophene Functionality”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57,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5074-5082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351A12" w:rsidRDefault="00E81004" w:rsidP="00E8100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4,</w:t>
            </w:r>
            <w:r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21,83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noProof/>
                <w:lang w:val="en-US"/>
              </w:rPr>
              <w:t>Borthakur P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>, Boruah P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K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>, Das M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R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, </w:t>
            </w:r>
            <w:r w:rsidRPr="00880A6D">
              <w:rPr>
                <w:b/>
                <w:noProof/>
                <w:lang w:val="en-US"/>
              </w:rPr>
              <w:t>Artemkina S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 xml:space="preserve"> B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>, Poltarak P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 xml:space="preserve"> A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>, Fedorov V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>E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“Metal free MoS</w:t>
            </w:r>
            <w:r w:rsidRPr="00880A6D">
              <w:rPr>
                <w:noProof/>
                <w:vertAlign w:val="subscript"/>
                <w:lang w:val="en-US"/>
              </w:rPr>
              <w:t>2</w:t>
            </w:r>
            <w:r w:rsidRPr="00880A6D">
              <w:rPr>
                <w:noProof/>
                <w:lang w:val="en-US"/>
              </w:rPr>
              <w:t xml:space="preserve"> 2D sheets as a peroxidase enzyme and visible-light-induced photocatalyst towards detection and reduction of Cr(VI) ions” // New Journal of Chemistry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2018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42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P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16919-16929</w:t>
            </w:r>
            <w:r>
              <w:rPr>
                <w:noProof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23,02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lang w:val="en-US"/>
              </w:rPr>
            </w:pPr>
            <w:r w:rsidRPr="00880A6D">
              <w:rPr>
                <w:b/>
                <w:bCs/>
                <w:lang w:val="en-US"/>
              </w:rPr>
              <w:t>Bozhko 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Gets K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Zhdanov R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K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Subbotin O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“Modelling thermodynamic properties of mixed ozone and argon hydrates using quantum chemistry methods” // Journal of Physics: Conference Series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– IOP Publishing,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–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1128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–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012084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tabs>
                <w:tab w:val="left" w:pos="561"/>
                <w:tab w:val="left" w:pos="1309"/>
              </w:tabs>
              <w:jc w:val="center"/>
            </w:pPr>
            <w:r w:rsidRPr="00880A6D"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tabs>
                <w:tab w:val="left" w:pos="561"/>
                <w:tab w:val="left" w:pos="1309"/>
              </w:tabs>
              <w:jc w:val="center"/>
            </w:pPr>
            <w:r w:rsidRPr="00880A6D"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Bulavchenko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Arymbaeva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Demidova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Popovetskiy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Bulavchenko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«Synthesis and Concentration of Organosols of Silver Nanoparti-cles Stabilized by AOT: Emul-sion Versus Microemulsion» // Langmuir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2815-2822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683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27,62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Bulusheva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Koroteev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Stolyarova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Chuvilin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Shubin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Vilkov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Chen X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Song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Okotrub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“Effect of in-plane size of MoS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nanoparticles grown over multi-layer graphene on the electro-chemical performance of anodes in Li-ion batteries” // Electrochimica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45-53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5,</w:t>
            </w:r>
            <w:r>
              <w:rPr>
                <w:rStyle w:val="ui-dialog-contentui-widget-content"/>
                <w:lang w:val="en-US"/>
              </w:rPr>
              <w:t>383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24,22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Yashina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Velasco-Velez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Usachov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Vyalikh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«X-ray photoelectron spectroscopy study of the interaction of lithium with graphene» Physical Sciences Reviews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2018; 20180042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Stolyarova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Chuvilin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Shubin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Asanov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Sorokin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Mel'gunov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Dong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Chen XH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Song HH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</w:t>
            </w:r>
            <w:hyperlink r:id="rId46" w:history="1">
              <w:r w:rsidRPr="00880A6D">
                <w:rPr>
                  <w:lang w:val="en-US"/>
                </w:rPr>
                <w:t>Creation of nanosized holes in graphene planes for improvement of rate capability of lithium-ion batteries</w:t>
              </w:r>
            </w:hyperlink>
            <w:r w:rsidRPr="00880A6D">
              <w:rPr>
                <w:lang w:val="en-US"/>
              </w:rPr>
              <w:t>”// Nanotechnology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29, № 13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134001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27719" w:rsidRDefault="00E81004" w:rsidP="00E81004">
            <w:pPr>
              <w:jc w:val="center"/>
              <w:rPr>
                <w:lang w:val="en-US"/>
              </w:rPr>
            </w:pPr>
            <w:r w:rsidRPr="00880A6D">
              <w:t>3,</w:t>
            </w:r>
            <w:r>
              <w:rPr>
                <w:lang w:val="en-US"/>
              </w:rPr>
              <w:t>399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15,30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Bushmeleva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Kompankov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Shiriyazdanov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Karimova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“Chemistry of [PW</w:t>
            </w:r>
            <w:r w:rsidRPr="00880A6D">
              <w:rPr>
                <w:vertAlign w:val="subscript"/>
                <w:lang w:val="en-US"/>
              </w:rPr>
              <w:t>11</w:t>
            </w:r>
            <w:r w:rsidRPr="00880A6D">
              <w:rPr>
                <w:lang w:val="en-US"/>
              </w:rPr>
              <w:t>NbO</w:t>
            </w:r>
            <w:r w:rsidRPr="00880A6D">
              <w:rPr>
                <w:vertAlign w:val="subscript"/>
                <w:lang w:val="en-US"/>
              </w:rPr>
              <w:t>40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4−</w:t>
            </w:r>
            <w:r w:rsidRPr="00880A6D">
              <w:rPr>
                <w:lang w:val="en-US"/>
              </w:rPr>
              <w:t>: Structural rearrangement and metal coordination”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180-183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7C03A5">
              <w:t>1,</w:t>
            </w:r>
            <w:r w:rsidRPr="007C03A5"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13,46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Bushuev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“Kinetics of spin crossover with thermal hysteresis”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5586-5590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Fonts w:eastAsia="MS Mincho"/>
                <w:bCs/>
                <w:lang w:val="en-US"/>
              </w:rPr>
              <w:t>3,</w:t>
            </w:r>
            <w:r>
              <w:rPr>
                <w:rFonts w:eastAsia="MS Mincho"/>
                <w:bCs/>
                <w:lang w:val="en-US"/>
              </w:rPr>
              <w:t>567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160,52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Bushuev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Krivopalov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Nikolaenkova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Vinogradova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Gatilov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“Hysteretic spin crossover in isomeric iron(II) complexes”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9585-9591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36,47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Camerel 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Kinloch 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Jeannin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Robin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Nayak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Jacques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Brylev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Naumov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Molard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“Ionic columnar clustomesogens: associations between anionic hexanuclear rhenium clusters and liquid crystalline triphenylene tethered imidazoliums”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10884-10896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20,26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Caracciolo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Cappella 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Cerulli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Di Marco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Laubenstein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Nagorny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Safonova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Shlegel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lang w:val="en-US"/>
              </w:rPr>
              <w:t>«Limits and performances of a BaWO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 xml:space="preserve"> single crystal»//Nuclear Inst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and Methods in Physics Research, A 901 (2018) 150–155</w:t>
            </w:r>
          </w:p>
        </w:tc>
        <w:tc>
          <w:tcPr>
            <w:tcW w:w="393" w:type="pct"/>
          </w:tcPr>
          <w:p w:rsidR="00E81004" w:rsidRPr="00BF1BE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8,06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Cheplakova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Kovalenko K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Lazarenko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Khrustalev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Vinogradov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Karpov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Platonov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“Metal-</w:t>
            </w:r>
            <w:r w:rsidRPr="00880A6D">
              <w:rPr>
                <w:lang w:val="en-US"/>
              </w:rPr>
              <w:lastRenderedPageBreak/>
              <w:t>organic frameworks based on octafluorobiphenyl-4,4′-dicarboxylate: Synthesis, crystal structure, and surface functionality”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3283-3297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lastRenderedPageBreak/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20,26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Chepurov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Sonin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Shcheglov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Yelisseyev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Filatov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«A highly porous surface of synthetic monocrystalline diamond: effect of etching by Fe nanoparticles in hydrogen atmosphere» // Int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Refract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Metals Hard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76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12-15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D0B0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794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25,15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Cholach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Asanov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Bryliakova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Asanova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Pinakov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Kim M-G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“Electronic and structural peculiarities of Br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-embedded C2F: XPS and DFT study” // AIP Adv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8, </w:t>
            </w:r>
            <w:r w:rsidRPr="009B4F72">
              <w:rPr>
                <w:lang w:val="en-US"/>
              </w:rPr>
              <w:t>№</w:t>
            </w:r>
            <w:r w:rsidRPr="00880A6D">
              <w:rPr>
                <w:lang w:val="en-US"/>
              </w:rPr>
              <w:t xml:space="preserve"> 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085319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603456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579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10,15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Chulanova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Semenov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Pushkarevsky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Gritsan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Zibarev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“Charge-transfer chemistry of chalcogen-nitrogen π-heterocycles”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453-460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(</w:t>
            </w:r>
            <w:r w:rsidRPr="00880A6D">
              <w:t>ОБЗОР</w:t>
            </w:r>
            <w:r w:rsidRPr="00880A6D">
              <w:rPr>
                <w:lang w:val="en-US"/>
              </w:rPr>
              <w:t>)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Daigre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Costuas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Tarasenko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Ledneva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Naumov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Lemoine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Guizouarn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Molard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Amela-Cortes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Audebrand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"Stabilization of Ni2+ dimers in hexacyano Mo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 xml:space="preserve"> cluster-based Prussian blue derivatives: experimental and theoretical investigations of magnetic properties" // Dalton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47, N 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1122-1130</w:t>
            </w:r>
            <w:r>
              <w:rPr>
                <w:lang w:val="en-US"/>
              </w:rPr>
              <w:t>,</w:t>
            </w:r>
            <w:r w:rsidRPr="00880A6D">
              <w:rPr>
                <w:spacing w:val="-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18,23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Daigre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Cuny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Lemoine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Arnela-Cortes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Paofai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Audebrand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 Salle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Quarez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Joubert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Naumov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"Metal Atom Clusters as Building Blocks for Multifunctional Proton-Conducting Materials: Theoretical and Experimental Characterization" // Inorg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57, N 16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9814-9825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8433E1">
              <w:rPr>
                <w:bCs/>
              </w:rPr>
              <w:t>4,</w:t>
            </w:r>
            <w:r w:rsidRPr="008433E1"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21,83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Daigre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Lemoine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Pham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Demange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Gautier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Naumov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Ledneva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Amela-Cortes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Dumait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Audebrand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"Low dimensional solids based on Mo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 xml:space="preserve"> cluster cyanides and Mn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>, Mn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or Cd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 xml:space="preserve"> metal ions: crystal chemistry, magnetic and optical properties" // Crystengcomm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20, N 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3396-3408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950E05">
              <w:t>3,</w:t>
            </w:r>
            <w:r w:rsidRPr="00950E05">
              <w:rPr>
                <w:lang w:val="en-US"/>
              </w:rPr>
              <w:t>382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15,22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Daigre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Tarasenko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 </w:t>
            </w:r>
            <w:r w:rsidRPr="00880A6D">
              <w:rPr>
                <w:b/>
                <w:lang w:val="en-US"/>
              </w:rPr>
              <w:t>Ledneva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Naumov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Audebrand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“Hexacyano molybdenum cluster chalcohalides and divalent cations (Zn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 xml:space="preserve"> and Cu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>) for design of extended polymeric and supramolecular frameworks // Current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111-121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Dalmatova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Fedorenko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Mazalov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Asanov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Ledneva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Tarasenko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Enyashin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Zaikovskii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Fedorov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XPS experimental and DFT investigations on solid solutions of Mo</w:t>
            </w:r>
            <w:r w:rsidRPr="00880A6D">
              <w:rPr>
                <w:vertAlign w:val="subscript"/>
                <w:lang w:val="en-US"/>
              </w:rPr>
              <w:t>1-x</w:t>
            </w:r>
            <w:r w:rsidRPr="00880A6D">
              <w:rPr>
                <w:lang w:val="en-US"/>
              </w:rPr>
              <w:t>Re</w:t>
            </w:r>
            <w:r w:rsidRPr="00880A6D">
              <w:rPr>
                <w:vertAlign w:val="subscript"/>
                <w:lang w:val="en-US"/>
              </w:rPr>
              <w:t>x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(0 &lt; x &lt; 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20) // Nanoscale –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–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10, № 21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–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10232-10240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6,97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000000"/>
                <w:shd w:val="clear" w:color="auto" w:fill="FFFFFF"/>
                <w:lang w:val="en-US"/>
              </w:rPr>
              <w:t>Danevich F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Degoda V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Ya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Dulger L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Dumoulin L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Giuliani A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de Marcillac,  Marnieros S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Nones C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Novati V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Olivieri E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Pavlyuk A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Poda D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Trifonov V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  Yushina I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, Zolotarova A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lang w:val="en-US"/>
              </w:rPr>
              <w:t>«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Growth and characterization of a Li</w:t>
            </w:r>
            <w:r w:rsidRPr="00880A6D">
              <w:rPr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Mg</w:t>
            </w:r>
            <w:r w:rsidRPr="00880A6D">
              <w:rPr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(MoO</w:t>
            </w:r>
            <w:r w:rsidRPr="00880A6D">
              <w:rPr>
                <w:color w:val="000000"/>
                <w:shd w:val="clear" w:color="auto" w:fill="FFFFFF"/>
                <w:vertAlign w:val="subscript"/>
                <w:lang w:val="en-US"/>
              </w:rPr>
              <w:t>4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)</w:t>
            </w:r>
            <w:r w:rsidRPr="00880A6D">
              <w:rPr>
                <w:color w:val="000000"/>
                <w:shd w:val="clear" w:color="auto" w:fill="FFFFFF"/>
                <w:vertAlign w:val="subscript"/>
                <w:lang w:val="en-US"/>
              </w:rPr>
              <w:t>3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scintillating bolometer</w:t>
            </w:r>
            <w:r w:rsidRPr="00880A6D">
              <w:rPr>
                <w:lang w:val="en-US"/>
              </w:rPr>
              <w:t>»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// Nuclear Inst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and Methods in Physics Research A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Pr="00880A6D">
              <w:rPr>
                <w:rStyle w:val="js-phone-number"/>
                <w:color w:val="000000"/>
                <w:shd w:val="clear" w:color="auto" w:fill="FFFFFF"/>
                <w:lang w:val="en-US"/>
              </w:rPr>
              <w:t>2018</w:t>
            </w:r>
            <w:r>
              <w:rPr>
                <w:rStyle w:val="js-phone-number"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rStyle w:val="js-phone-number"/>
                <w:color w:val="000000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rStyle w:val="js-phone-number"/>
                <w:color w:val="000000"/>
                <w:shd w:val="clear" w:color="auto" w:fill="FFFFFF"/>
                <w:lang w:val="en-US"/>
              </w:rPr>
              <w:t>889</w:t>
            </w:r>
            <w:r>
              <w:rPr>
                <w:rStyle w:val="js-phone-number"/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rStyle w:val="js-phone-number"/>
                <w:color w:val="000000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rStyle w:val="js-phone-number"/>
                <w:color w:val="000000"/>
                <w:shd w:val="clear" w:color="auto" w:fill="FFFFFF"/>
                <w:lang w:val="en-US"/>
              </w:rPr>
              <w:t>89</w:t>
            </w:r>
            <w:r w:rsidRPr="00880A6D">
              <w:rPr>
                <w:color w:val="000000"/>
                <w:shd w:val="clear" w:color="auto" w:fill="FFFFFF"/>
                <w:lang w:val="en-US"/>
              </w:rPr>
              <w:t>–96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F1BEA" w:rsidRDefault="00E81004" w:rsidP="00E8100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6,45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Demesh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Dernovich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Gusakova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Yasukevich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Kornienko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Dunina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Fomicheva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Pavlyuk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Kuleshov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«Growth and spectroscopic properties of Sm3+:KY(WO4)2 crystal»  // Optical Materials, Vol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75, </w:t>
            </w:r>
            <w:r w:rsidRPr="00880A6D">
              <w:t>Р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821-826 (2018)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2,</w:t>
            </w:r>
            <w:r>
              <w:rPr>
                <w:lang w:val="en-US"/>
              </w:rPr>
              <w:t>687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13,44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color w:val="000000"/>
                <w:lang w:val="en-US"/>
              </w:rPr>
            </w:pPr>
            <w:r w:rsidRPr="00880A6D">
              <w:rPr>
                <w:color w:val="000000"/>
                <w:lang w:val="en-US"/>
              </w:rPr>
              <w:t>Demin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Smirnova T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P, Borisov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O, Grachev G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N, Smirnov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Khomyakov M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N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Synthesis of silicon carbonitride films by activation gas flow in laser power optical pulsating discharge plasma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IOP Conf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Series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Journal of  Physics: Conf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Series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2018,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1105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012131 </w:t>
            </w:r>
            <w:r w:rsidRPr="00880A6D">
              <w:rPr>
                <w:color w:val="000000"/>
              </w:rPr>
              <w:t>Есть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</w:rPr>
              <w:t>в</w:t>
            </w:r>
            <w:r w:rsidRPr="00880A6D">
              <w:rPr>
                <w:color w:val="000000"/>
                <w:lang w:val="en-US"/>
              </w:rPr>
              <w:t xml:space="preserve"> WoS, </w:t>
            </w:r>
            <w:r w:rsidRPr="00880A6D">
              <w:rPr>
                <w:color w:val="000000"/>
              </w:rPr>
              <w:t>Нет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</w:rPr>
              <w:t>ИФ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 w:eastAsia="zh-CN"/>
              </w:rPr>
              <w:t>Duong T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D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, </w:t>
            </w:r>
            <w:r w:rsidRPr="00880A6D">
              <w:rPr>
                <w:b/>
                <w:bCs/>
                <w:lang w:val="en-US" w:eastAsia="zh-CN"/>
              </w:rPr>
              <w:t>Sapchenko S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b/>
                <w:bCs/>
                <w:lang w:val="en-US" w:eastAsia="zh-CN"/>
              </w:rPr>
              <w:t>A</w:t>
            </w:r>
            <w:r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b/>
                <w:bCs/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Da Silva I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Godfrey H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G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W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Cheng Y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Daemen L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L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Manuel P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Ramirez-Cuesta A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J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Yang S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, Schröder M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“Optimal Binding of Acetylene to a Nitro-Decorated Metal-Organic Framework”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// J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Am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Chem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Soc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2018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V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140, No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47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P</w:t>
            </w:r>
            <w:r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 xml:space="preserve"> 16006-16009</w:t>
            </w:r>
            <w:r>
              <w:rPr>
                <w:lang w:val="en-US" w:eastAsia="zh-CN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t>1</w:t>
            </w:r>
            <w:r w:rsidRPr="00880A6D">
              <w:rPr>
                <w:lang w:val="en-US"/>
              </w:rPr>
              <w:t>4,</w:t>
            </w:r>
            <w:r>
              <w:rPr>
                <w:lang w:val="en-US"/>
              </w:rPr>
              <w:t>695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66,13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Elistratova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Akhmadeev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Gubaidullin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Shestopalov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Solovieva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Brylev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Kholin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Nizameev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Ismaev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Kadirov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Mustafina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“Structure optimization for enhanced luminescent and paramagnetic properties of hydrophilic nanomaterial based on heterometallic Gd-Re complexes” // Materials &amp; Design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lastRenderedPageBreak/>
              <w:t>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49-56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5,77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25,97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spacing w:val="-2"/>
                <w:lang w:val="en-US"/>
              </w:rPr>
              <w:t>Elistratova J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Akhmadeev B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, </w:t>
            </w:r>
            <w:r w:rsidRPr="00880A6D">
              <w:rPr>
                <w:b/>
                <w:bCs/>
                <w:spacing w:val="-2"/>
                <w:lang w:val="en-US"/>
              </w:rPr>
              <w:t>Korenev V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, </w:t>
            </w:r>
            <w:r w:rsidRPr="00880A6D">
              <w:rPr>
                <w:b/>
                <w:bCs/>
                <w:spacing w:val="-2"/>
                <w:lang w:val="en-US"/>
              </w:rPr>
              <w:t>Sokolov M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Nizameev I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Gubaidullin A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Voloshina A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Mustafina A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“Self-assembly of Gd</w:t>
            </w:r>
            <w:r w:rsidRPr="00880A6D">
              <w:rPr>
                <w:spacing w:val="-2"/>
                <w:vertAlign w:val="superscript"/>
                <w:lang w:val="en-US"/>
              </w:rPr>
              <w:t>3+</w:t>
            </w:r>
            <w:r w:rsidRPr="00880A6D">
              <w:rPr>
                <w:spacing w:val="-2"/>
                <w:lang w:val="en-US"/>
              </w:rPr>
              <w:t>-bound keplerate polyanions into nanoparticles as a route for the synthesis of positive MRI contrast agents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Impact of the structure on the magnetic relaxivity” // Soft Matter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2018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V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14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P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7916-7925</w:t>
            </w:r>
            <w:r>
              <w:rPr>
                <w:spacing w:val="-2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spacing w:val="-2"/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399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19,12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Elistratova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Strelnik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Brylev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Shestopalov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Gerasimova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Babaev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Kholin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Dobrynin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Musina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Katsyuba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Mustafina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Karasik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Sinyashin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“Novel water soluble cationic Au(I) complexes with cyclic PNNP ligand as building blocks for heterometallic supramolecular assemblies with anionic hexarhenium cluster units”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Lumin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 196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485-491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  <w:lang w:val="en-US"/>
              </w:rPr>
              <w:t>961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13,32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Endutkin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Koptelov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Popov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Torgasheva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Lomzov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Tsygankova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R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Skiba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T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Afonnikov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Zharkov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 w:rsidRPr="009B4F72">
              <w:rPr>
                <w:lang w:val="en-US"/>
              </w:rPr>
              <w:t>, “</w:t>
            </w:r>
            <w:r w:rsidRPr="00880A6D">
              <w:rPr>
                <w:lang w:val="en-US"/>
              </w:rPr>
              <w:t>Residue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coevolution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reveals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functionally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important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intramolecular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interactions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formamidopyrimidine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DNA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glycosylase</w:t>
            </w:r>
            <w:r w:rsidRPr="009B4F72">
              <w:rPr>
                <w:lang w:val="en-US"/>
              </w:rPr>
              <w:t xml:space="preserve">” // </w:t>
            </w:r>
            <w:r w:rsidRPr="00880A6D">
              <w:rPr>
                <w:lang w:val="en-US"/>
              </w:rPr>
              <w:t>DNA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Repair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69,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24-33,</w:t>
            </w:r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3,711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18,56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Ermolaev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Smolentsev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Brylev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Kitamura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Mironov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“First cyano-bridged coordination polymers based on N,N´-chelated Ag(I) ions and octahedral rhenium(III) chalcocyanide clusters exhibiting unusually long-lived photoluminescence” // </w:t>
            </w:r>
            <w:r w:rsidRPr="00880A6D">
              <w:rPr>
                <w:bCs/>
                <w:lang w:val="en-US"/>
              </w:rPr>
              <w:t>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Molec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Struct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1173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627-634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C04190">
              <w:rPr>
                <w:rStyle w:val="ui-dialog-contentui-widget-content"/>
              </w:rPr>
              <w:t>2,</w:t>
            </w:r>
            <w:r w:rsidRPr="00C04190"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19,08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Falaise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Moussawi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Floquet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Haouas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Cadot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“Probing Dynamic Library of Metal-Oxo Building Blocks with </w:t>
            </w:r>
            <w:r w:rsidRPr="00880A6D">
              <w:t>γ</w:t>
            </w:r>
            <w:r w:rsidRPr="00880A6D">
              <w:rPr>
                <w:lang w:val="en-US"/>
              </w:rPr>
              <w:t>-Cyclodextrin”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Soc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11198-11201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t>1</w:t>
            </w:r>
            <w:r w:rsidRPr="00880A6D">
              <w:rPr>
                <w:lang w:val="en-US"/>
              </w:rPr>
              <w:t>4,</w:t>
            </w:r>
            <w:r>
              <w:rPr>
                <w:lang w:val="en-US"/>
              </w:rPr>
              <w:t>695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94,47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Fedorenko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Grechkina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L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Mukhametshina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Solovieva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O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Pozmogova T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Miroshnichenko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Alekseev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Y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Shestopalov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Kholin K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Nizameev 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Mustafina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“Silica nanoparticles with Tb(III)-centered luminescence decorated by Ag</w:t>
            </w:r>
            <w:r w:rsidRPr="00880A6D">
              <w:rPr>
                <w:bCs/>
                <w:vertAlign w:val="superscript"/>
                <w:lang w:val="en-US"/>
              </w:rPr>
              <w:t>0</w:t>
            </w:r>
            <w:r w:rsidRPr="00880A6D">
              <w:rPr>
                <w:bCs/>
                <w:lang w:val="en-US"/>
              </w:rPr>
              <w:t xml:space="preserve"> as efficient cellular contrast agent with anticancer effect”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Inorg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Biochem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2018,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182,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170-176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6024B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224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14,51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Fedorovskaya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Smirnov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“Electrochemical properties of the ultrasonically activated thermally expanded graphite-polyaniline hybrid material”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225</w:t>
            </w:r>
            <w:r w:rsidRPr="00880A6D">
              <w:t>б</w:t>
            </w:r>
            <w:r w:rsidRPr="00880A6D">
              <w:rPr>
                <w:lang w:val="en-US"/>
              </w:rPr>
              <w:t xml:space="preserve">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1700516</w:t>
            </w:r>
            <w:r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b/>
              </w:rPr>
              <w:t>НЕТ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b/>
              </w:rPr>
              <w:t>ДОКУМЕНТОВ</w:t>
            </w:r>
          </w:p>
        </w:tc>
        <w:tc>
          <w:tcPr>
            <w:tcW w:w="393" w:type="pct"/>
          </w:tcPr>
          <w:p w:rsidR="00E81004" w:rsidRPr="0007288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16,36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Fedoseeva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Dubois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Flahaut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Vilkov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Chuvilin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Asanov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“Effect of hydrogen fluoride addition and synthesis temperature on the structure of double-walled carbon nanotubes fluorinated by molecular fluorine” // Phuys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255,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1700261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8,18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Fedoseeva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Lapteva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Makarova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“Charge polarization in partially lithiated single- walled carbon nanotubes”//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20, № 35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22592-22599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B77BA">
              <w:rPr>
                <w:rFonts w:eastAsia="MS Mincho"/>
                <w:bCs/>
                <w:lang w:val="en-US"/>
              </w:rPr>
              <w:t>3,567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32,10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Fedoseeva 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Kubrak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Maksimovskiy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Smirnov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Rebrov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Okotrub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lang w:val="en-US"/>
              </w:rPr>
              <w:t>«Multiscale characterization of synthetic diamonds obtained by gas-jet deposition»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Conf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1105,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012132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Filatov E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, </w:t>
            </w:r>
            <w:r w:rsidRPr="00880A6D">
              <w:rPr>
                <w:bCs/>
                <w:lang w:val="en-US"/>
              </w:rPr>
              <w:t>Semushina Yu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Gosteva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«Obtaining and catalytic properties investigation of the products of double complex salts [Cr(ur)</w:t>
            </w:r>
            <w:r w:rsidRPr="00880A6D">
              <w:rPr>
                <w:bCs/>
                <w:vertAlign w:val="subscript"/>
                <w:lang w:val="en-US"/>
              </w:rPr>
              <w:t>6</w:t>
            </w:r>
            <w:r w:rsidRPr="00880A6D">
              <w:rPr>
                <w:bCs/>
                <w:lang w:val="en-US"/>
              </w:rPr>
              <w:t>][M(L)</w:t>
            </w:r>
            <w:r w:rsidRPr="00880A6D">
              <w:rPr>
                <w:bCs/>
                <w:vertAlign w:val="subscript"/>
                <w:lang w:val="en-US"/>
              </w:rPr>
              <w:t>6</w:t>
            </w:r>
            <w:r w:rsidRPr="00880A6D">
              <w:rPr>
                <w:bCs/>
                <w:lang w:val="en-US"/>
              </w:rPr>
              <w:t>] thermal oxidation (M=Co, Fe; L=CN</w:t>
            </w:r>
            <w:r w:rsidRPr="00880A6D">
              <w:rPr>
                <w:bCs/>
                <w:vertAlign w:val="superscript"/>
                <w:lang w:val="en-US"/>
              </w:rPr>
              <w:t>-</w:t>
            </w:r>
            <w:r w:rsidRPr="00880A6D">
              <w:rPr>
                <w:bCs/>
                <w:lang w:val="en-US"/>
              </w:rPr>
              <w:t>, 1/2C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O</w:t>
            </w:r>
            <w:r w:rsidRPr="00880A6D">
              <w:rPr>
                <w:bCs/>
                <w:vertAlign w:val="subscript"/>
                <w:lang w:val="en-US"/>
              </w:rPr>
              <w:t>4</w:t>
            </w:r>
            <w:r w:rsidRPr="00880A6D">
              <w:rPr>
                <w:bCs/>
                <w:vertAlign w:val="superscript"/>
                <w:lang w:val="en-US"/>
              </w:rPr>
              <w:t>2-</w:t>
            </w:r>
            <w:r w:rsidRPr="00880A6D">
              <w:rPr>
                <w:bCs/>
                <w:lang w:val="en-US"/>
              </w:rPr>
              <w:t>)»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Anal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Calorim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134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 № 1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355-361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lang w:val="en-US"/>
              </w:rPr>
              <w:t>2,</w:t>
            </w:r>
            <w:r>
              <w:rPr>
                <w:lang w:val="en-US"/>
              </w:rPr>
              <w:t>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37,07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Fomenko I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S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, Gushchin A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L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Nadolinny V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Efimov 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Laricheva Y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Sokolov 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“Dinuclear Vanadium Sulfide Clusters: Synthesis, Redox Behavior, and Magnetic Properties” //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Eur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J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Inorg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Chem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2018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V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25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2965 – 2971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880A6D">
              <w:rPr>
                <w:lang w:val="en-US"/>
              </w:rPr>
              <w:t>2,5</w:t>
            </w:r>
            <w:r>
              <w:rPr>
                <w:lang w:val="en-US"/>
              </w:rPr>
              <w:t>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19,34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Fomenko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I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S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Gushchin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L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,,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Shul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’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pina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L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Ikonnikov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Abramov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,,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Romashev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N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F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,,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Poryvaev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Sheveleva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M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Bogomyakov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Shmelev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N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Y</w:t>
            </w:r>
            <w:r w:rsidRPr="009B4F72">
              <w:rPr>
                <w:b/>
                <w:color w:val="222222"/>
                <w:shd w:val="clear" w:color="auto" w:fill="FFFFFF"/>
                <w:lang w:val="en-US"/>
              </w:rPr>
              <w:t>,,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Fedin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M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Shul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’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pin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G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B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Sokolov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M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 “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New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oxidovanadium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(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IV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)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complex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with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BIAN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ligand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: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synthesis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structure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redox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properties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and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catalytic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activity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” //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New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J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Chem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 2018,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V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 xml:space="preserve">, 42, 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</w:t>
            </w:r>
            <w:r w:rsidRPr="009B4F72">
              <w:rPr>
                <w:color w:val="222222"/>
                <w:shd w:val="clear" w:color="auto" w:fill="FFFFFF"/>
                <w:lang w:val="en-US"/>
              </w:rPr>
              <w:t>, 16200 – 16210,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13,81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Gatapova 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Ya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Shonina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Safonov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Sulyaeva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Kabov O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“Evaporation dynamics of a sessile droplet on glass surfaces with fluoropolymer coatings and the final stage of evaporation” // Soft Matter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14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1811-1821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399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30,59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Style w:val="authorsname"/>
                <w:lang w:val="en-US"/>
              </w:rPr>
              <w:lastRenderedPageBreak/>
              <w:t>Gayfulin Y</w:t>
            </w:r>
            <w:r>
              <w:rPr>
                <w:rStyle w:val="authorsname"/>
                <w:lang w:val="en-US"/>
              </w:rPr>
              <w:t>,</w:t>
            </w:r>
            <w:r w:rsidRPr="00880A6D">
              <w:rPr>
                <w:rStyle w:val="authorsname"/>
                <w:lang w:val="en-US"/>
              </w:rPr>
              <w:t>M</w:t>
            </w:r>
            <w:r>
              <w:rPr>
                <w:rStyle w:val="authorsname"/>
                <w:lang w:val="en-US"/>
              </w:rPr>
              <w:t>,</w:t>
            </w:r>
            <w:r w:rsidRPr="00880A6D">
              <w:rPr>
                <w:rStyle w:val="authorsname"/>
                <w:lang w:val="en-US"/>
              </w:rPr>
              <w:t xml:space="preserve"> , </w:t>
            </w:r>
            <w:r w:rsidRPr="00880A6D">
              <w:rPr>
                <w:rStyle w:val="authorsname"/>
                <w:b/>
                <w:lang w:val="en-US"/>
              </w:rPr>
              <w:t>Smolentsev A</w:t>
            </w:r>
            <w:r>
              <w:rPr>
                <w:rStyle w:val="authorsname"/>
                <w:b/>
                <w:lang w:val="en-US"/>
              </w:rPr>
              <w:t>,</w:t>
            </w:r>
            <w:r w:rsidRPr="00880A6D">
              <w:rPr>
                <w:rStyle w:val="authorsname"/>
                <w:b/>
                <w:lang w:val="en-US"/>
              </w:rPr>
              <w:t>I</w:t>
            </w:r>
            <w:r>
              <w:rPr>
                <w:rStyle w:val="authorsname"/>
                <w:b/>
                <w:lang w:val="en-US"/>
              </w:rPr>
              <w:t>,</w:t>
            </w:r>
            <w:r w:rsidRPr="00880A6D">
              <w:rPr>
                <w:rStyle w:val="authorsname"/>
                <w:lang w:val="en-US"/>
              </w:rPr>
              <w:t> , Mironov Y</w:t>
            </w:r>
            <w:r>
              <w:rPr>
                <w:rStyle w:val="authorsname"/>
                <w:lang w:val="en-US"/>
              </w:rPr>
              <w:t>,</w:t>
            </w:r>
            <w:r w:rsidRPr="00880A6D">
              <w:rPr>
                <w:rStyle w:val="authorsname"/>
                <w:lang w:val="en-US"/>
              </w:rPr>
              <w:t>V</w:t>
            </w:r>
            <w:r>
              <w:rPr>
                <w:rStyle w:val="authorsname"/>
                <w:lang w:val="en-US"/>
              </w:rPr>
              <w:t>,</w:t>
            </w:r>
            <w:r w:rsidRPr="00880A6D">
              <w:rPr>
                <w:rStyle w:val="authorsname"/>
                <w:lang w:val="en-US"/>
              </w:rPr>
              <w:t> </w:t>
            </w:r>
            <w:r w:rsidRPr="00880A6D">
              <w:rPr>
                <w:lang w:val="en-US"/>
              </w:rPr>
              <w:t xml:space="preserve"> «Polymeric Solids Based on [Re</w:t>
            </w:r>
            <w:r w:rsidRPr="00880A6D">
              <w:rPr>
                <w:vertAlign w:val="subscript"/>
                <w:lang w:val="en-US"/>
              </w:rPr>
              <w:t>12</w:t>
            </w:r>
            <w:r w:rsidRPr="00880A6D">
              <w:rPr>
                <w:lang w:val="en-US"/>
              </w:rPr>
              <w:t>CS</w:t>
            </w:r>
            <w:r w:rsidRPr="00880A6D">
              <w:rPr>
                <w:vertAlign w:val="subscript"/>
                <w:lang w:val="en-US"/>
              </w:rPr>
              <w:t>14</w:t>
            </w:r>
            <w:r w:rsidRPr="00880A6D">
              <w:rPr>
                <w:lang w:val="en-US"/>
              </w:rPr>
              <w:t>(</w:t>
            </w:r>
            <w:r w:rsidRPr="00880A6D">
              <w:t>μ</w:t>
            </w:r>
            <w:r w:rsidRPr="00880A6D">
              <w:rPr>
                <w:lang w:val="en-US"/>
              </w:rPr>
              <w:t>-O)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(OH)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6−</w:t>
            </w:r>
            <w:r w:rsidRPr="00880A6D">
              <w:rPr>
                <w:lang w:val="en-US"/>
              </w:rPr>
              <w:t xml:space="preserve"> Cluster and Alkaline Earth Metal Cations»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Clust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617-624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194C5D">
              <w:rPr>
                <w:rStyle w:val="ui-dialog-contentui-widget-content"/>
                <w:lang w:val="en-US"/>
              </w:rPr>
              <w:t>2,125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31,88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iCs/>
                <w:lang w:val="en-US"/>
              </w:rPr>
              <w:t>Gayfulin Y</w:t>
            </w:r>
            <w:r>
              <w:rPr>
                <w:b/>
                <w:bCs/>
                <w:iCs/>
                <w:lang w:val="en-US"/>
              </w:rPr>
              <w:t>,</w:t>
            </w:r>
            <w:r w:rsidRPr="00880A6D">
              <w:rPr>
                <w:b/>
                <w:bCs/>
                <w:iCs/>
                <w:lang w:val="en-US"/>
              </w:rPr>
              <w:t>M</w:t>
            </w:r>
            <w:r>
              <w:rPr>
                <w:b/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>, Ryzhikov M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>R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>, Samsonenko D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>G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, </w:t>
            </w:r>
            <w:r w:rsidRPr="00880A6D">
              <w:rPr>
                <w:b/>
                <w:bCs/>
                <w:iCs/>
                <w:lang w:val="en-US"/>
              </w:rPr>
              <w:t>Mironov Y</w:t>
            </w:r>
            <w:r>
              <w:rPr>
                <w:b/>
                <w:bCs/>
                <w:iCs/>
                <w:lang w:val="en-US"/>
              </w:rPr>
              <w:t>,</w:t>
            </w:r>
            <w:r w:rsidRPr="00880A6D">
              <w:rPr>
                <w:b/>
                <w:bCs/>
                <w:iCs/>
                <w:lang w:val="en-US"/>
              </w:rPr>
              <w:t>V</w:t>
            </w:r>
            <w:r>
              <w:rPr>
                <w:b/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“Electron-rich bioctahedral rhenium chalcohalide clusters [Re</w:t>
            </w:r>
            <w:r w:rsidRPr="00880A6D">
              <w:rPr>
                <w:bCs/>
                <w:iCs/>
                <w:vertAlign w:val="subscript"/>
                <w:lang w:val="en-US"/>
              </w:rPr>
              <w:t>12</w:t>
            </w:r>
            <w:r w:rsidRPr="00880A6D">
              <w:rPr>
                <w:bCs/>
                <w:iCs/>
                <w:lang w:val="en-US"/>
              </w:rPr>
              <w:t>CS</w:t>
            </w:r>
            <w:r w:rsidRPr="00880A6D">
              <w:rPr>
                <w:bCs/>
                <w:iCs/>
                <w:vertAlign w:val="subscript"/>
                <w:lang w:val="en-US"/>
              </w:rPr>
              <w:t>14</w:t>
            </w:r>
            <w:r w:rsidRPr="00880A6D">
              <w:rPr>
                <w:bCs/>
                <w:iCs/>
                <w:lang w:val="en-US"/>
              </w:rPr>
              <w:t>(µ-S)</w:t>
            </w:r>
            <w:r w:rsidRPr="00880A6D">
              <w:rPr>
                <w:bCs/>
                <w:iCs/>
                <w:vertAlign w:val="subscript"/>
                <w:lang w:val="en-US"/>
              </w:rPr>
              <w:t>3</w:t>
            </w:r>
            <w:r w:rsidRPr="00880A6D">
              <w:rPr>
                <w:bCs/>
                <w:iCs/>
                <w:lang w:val="en-US"/>
              </w:rPr>
              <w:t>Cl</w:t>
            </w:r>
            <w:r w:rsidRPr="00880A6D">
              <w:rPr>
                <w:bCs/>
                <w:iCs/>
                <w:vertAlign w:val="subscript"/>
                <w:lang w:val="en-US"/>
              </w:rPr>
              <w:t>6</w:t>
            </w:r>
            <w:r w:rsidRPr="00880A6D">
              <w:rPr>
                <w:bCs/>
                <w:iCs/>
                <w:lang w:val="en-US"/>
              </w:rPr>
              <w:t>]</w:t>
            </w:r>
            <w:r w:rsidRPr="00880A6D">
              <w:rPr>
                <w:bCs/>
                <w:iCs/>
                <w:vertAlign w:val="superscript"/>
                <w:lang w:val="en-US"/>
              </w:rPr>
              <w:t>8-</w:t>
            </w:r>
            <w:r w:rsidRPr="00880A6D">
              <w:rPr>
                <w:bCs/>
                <w:iCs/>
                <w:lang w:val="en-US"/>
              </w:rPr>
              <w:t xml:space="preserve"> and [Re</w:t>
            </w:r>
            <w:r w:rsidRPr="00880A6D">
              <w:rPr>
                <w:bCs/>
                <w:iCs/>
                <w:vertAlign w:val="subscript"/>
                <w:lang w:val="en-US"/>
              </w:rPr>
              <w:t>12</w:t>
            </w:r>
            <w:r w:rsidRPr="00880A6D">
              <w:rPr>
                <w:bCs/>
                <w:iCs/>
                <w:lang w:val="en-US"/>
              </w:rPr>
              <w:t>CS</w:t>
            </w:r>
            <w:r w:rsidRPr="00880A6D">
              <w:rPr>
                <w:bCs/>
                <w:iCs/>
                <w:vertAlign w:val="subscript"/>
                <w:lang w:val="en-US"/>
              </w:rPr>
              <w:t>14</w:t>
            </w:r>
            <w:r w:rsidRPr="00880A6D">
              <w:rPr>
                <w:bCs/>
                <w:iCs/>
                <w:lang w:val="en-US"/>
              </w:rPr>
              <w:t>(µ-S)</w:t>
            </w:r>
            <w:r w:rsidRPr="00880A6D">
              <w:rPr>
                <w:bCs/>
                <w:iCs/>
                <w:vertAlign w:val="subscript"/>
                <w:lang w:val="en-US"/>
              </w:rPr>
              <w:t>3</w:t>
            </w:r>
            <w:r w:rsidRPr="00880A6D">
              <w:rPr>
                <w:bCs/>
                <w:iCs/>
                <w:lang w:val="en-US"/>
              </w:rPr>
              <w:t>Br</w:t>
            </w:r>
            <w:r w:rsidRPr="00880A6D">
              <w:rPr>
                <w:bCs/>
                <w:iCs/>
                <w:vertAlign w:val="subscript"/>
                <w:lang w:val="en-US"/>
              </w:rPr>
              <w:t>6</w:t>
            </w:r>
            <w:r w:rsidRPr="00880A6D">
              <w:rPr>
                <w:bCs/>
                <w:iCs/>
                <w:lang w:val="en-US"/>
              </w:rPr>
              <w:t>]</w:t>
            </w:r>
            <w:r w:rsidRPr="00880A6D">
              <w:rPr>
                <w:bCs/>
                <w:iCs/>
                <w:vertAlign w:val="superscript"/>
                <w:lang w:val="en-US"/>
              </w:rPr>
              <w:t>8-</w:t>
            </w:r>
            <w:r w:rsidRPr="00880A6D">
              <w:rPr>
                <w:bCs/>
                <w:iCs/>
                <w:lang w:val="en-US"/>
              </w:rPr>
              <w:t>: synthesis, structure and properties” // Polyhedron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2018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V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151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P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426-432</w:t>
            </w:r>
            <w:r>
              <w:rPr>
                <w:bCs/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Glebov,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Pozdnyakov,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Vasilchenko,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Zadesenets,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Melnikov,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Magin,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Grivin,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Chekalin,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Plyusnin,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«Photochemistry of cis,trans-[Pt(en)(I)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(OH)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] complex in aqueous solutions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» // Journal of Photochemistry and Photobiology A: Chemistry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354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78-85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EE450E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3,261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16,31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noProof/>
                <w:lang w:val="en-US"/>
              </w:rPr>
              <w:t>Gorenskaia E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N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>, Kholkhoev B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C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>, Ochirov B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D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, </w:t>
            </w:r>
            <w:r w:rsidRPr="00880A6D">
              <w:rPr>
                <w:b/>
                <w:noProof/>
                <w:lang w:val="en-US"/>
              </w:rPr>
              <w:t>Makotchenko V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 xml:space="preserve"> G</w:t>
            </w:r>
            <w:r>
              <w:rPr>
                <w:b/>
                <w:noProof/>
                <w:lang w:val="en-US"/>
              </w:rPr>
              <w:t>,</w:t>
            </w:r>
            <w:r w:rsidRPr="00880A6D">
              <w:rPr>
                <w:b/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Yusin S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I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, </w:t>
            </w:r>
            <w:r w:rsidRPr="00880A6D">
              <w:rPr>
                <w:b/>
                <w:noProof/>
                <w:lang w:val="en-US"/>
              </w:rPr>
              <w:t xml:space="preserve">Fedorov </w:t>
            </w:r>
            <w:r w:rsidRPr="00880A6D">
              <w:rPr>
                <w:noProof/>
                <w:lang w:val="en-US"/>
              </w:rPr>
              <w:t>V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E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>, Burdukovskii V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F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“Three-dimensional grids based on graphene oxide and 3,3',4,4'-tetraaminodiphenyl oxide for supercapacitor electrodes” // Mendeleev Communications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2018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28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P</w:t>
            </w:r>
            <w:r>
              <w:rPr>
                <w:noProof/>
                <w:lang w:val="en-US"/>
              </w:rPr>
              <w:t>,</w:t>
            </w:r>
            <w:r w:rsidRPr="00880A6D">
              <w:rPr>
                <w:noProof/>
                <w:lang w:val="en-US"/>
              </w:rPr>
              <w:t xml:space="preserve"> 184-186</w:t>
            </w:r>
            <w:r>
              <w:rPr>
                <w:noProof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12,92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Gorokh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Adonin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P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Novikov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Sokolov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Fedin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New structural type in polybromide-bromometalate hybrids: (Me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NH)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{[Bi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Br</w:t>
            </w:r>
            <w:r w:rsidRPr="00880A6D">
              <w:rPr>
                <w:vertAlign w:val="subscript"/>
                <w:lang w:val="en-US"/>
              </w:rPr>
              <w:t>9</w:t>
            </w:r>
            <w:r w:rsidRPr="00880A6D">
              <w:rPr>
                <w:lang w:val="en-US"/>
              </w:rPr>
              <w:t>](Br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)} – crystal structure and theoretical studies of non-covalent Br…Br interactions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Chem, Commun, 2018, V, 98, P, 169-173,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7C03A5">
              <w:t>1,</w:t>
            </w:r>
            <w:r w:rsidRPr="007C03A5"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13,46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Gorokh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Korolkov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Semitut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“Polybromide salts of tetraalkyl and N-heterocyclic cations: New entries into the structural library”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469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583-587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25E40">
              <w:rPr>
                <w:lang w:val="en-US"/>
              </w:rPr>
              <w:t>2</w:t>
            </w:r>
            <w:r w:rsidRPr="00E25E40">
              <w:t>,</w:t>
            </w:r>
            <w:r w:rsidRPr="00E25E40">
              <w:rPr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15,64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Gosteva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Semushina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Pechenyuk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Filatov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Kyrtova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«The thermal behavior of double complex compounds with the cation [Cr(ur)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in a reducing atmos-phere» // </w:t>
            </w:r>
            <w:r w:rsidRPr="00880A6D">
              <w:rPr>
                <w:bCs/>
                <w:lang w:val="en-US"/>
              </w:rPr>
              <w:t>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Anal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Calorim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253-260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C00DE">
              <w:rPr>
                <w:lang w:val="en-US"/>
              </w:rPr>
              <w:t>2,471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18,53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000000"/>
                <w:lang w:val="en-US"/>
              </w:rPr>
              <w:t>Grigorieva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Inna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M</w:t>
            </w:r>
            <w:r w:rsidRPr="009B4F72">
              <w:rPr>
                <w:color w:val="000000"/>
                <w:lang w:val="en-US"/>
              </w:rPr>
              <w:t xml:space="preserve">,, </w:t>
            </w:r>
            <w:r w:rsidRPr="00880A6D">
              <w:rPr>
                <w:color w:val="000000"/>
                <w:lang w:val="en-US"/>
              </w:rPr>
              <w:t>Tatiyana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Serebryanskaya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Yuri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Grigoriev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Alexander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S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Lyakhov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Ludmila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S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Ivashkevich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Artem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S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Bogomyakov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Ludmila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G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Lavrenova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Sergei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V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Voitekhovich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Oleg</w:t>
            </w:r>
            <w:r w:rsidRPr="009B4F72">
              <w:rPr>
                <w:color w:val="000000"/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>A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Ivashkevich</w:t>
            </w:r>
            <w:r w:rsidRPr="009B4F72">
              <w:rPr>
                <w:color w:val="000000"/>
                <w:lang w:val="en-US"/>
              </w:rPr>
              <w:t xml:space="preserve">, </w:t>
            </w:r>
            <w:r w:rsidRPr="00880A6D">
              <w:rPr>
                <w:color w:val="000000"/>
                <w:lang w:val="en-US"/>
              </w:rPr>
              <w:t>Transition metal chelate complexes with tetrazole derived Mannich  base: Metal dependent architecture and properties // Polyhedron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151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74-81</w:t>
            </w:r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Grigorieva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Ivannikova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Ivanov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Makarov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Novoselov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Shle</w:t>
            </w:r>
            <w:r w:rsidRPr="00880A6D">
              <w:rPr>
                <w:b/>
                <w:color w:val="000000"/>
                <w:lang w:val="en-US"/>
              </w:rPr>
              <w:t>gel</w:t>
            </w:r>
            <w:r w:rsidRPr="00880A6D">
              <w:rPr>
                <w:b/>
                <w:lang w:val="en-US"/>
              </w:rPr>
              <w:t xml:space="preserve">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 «Precursors preparation for growth of low-background scintillation crystals» //AIP Conference Proceedings </w:t>
            </w:r>
            <w:r w:rsidRPr="00880A6D">
              <w:rPr>
                <w:b/>
                <w:bCs/>
                <w:color w:val="000000"/>
                <w:lang w:val="en-US"/>
              </w:rPr>
              <w:t>1921</w:t>
            </w:r>
            <w:r w:rsidRPr="00880A6D">
              <w:rPr>
                <w:color w:val="000000"/>
                <w:lang w:val="en-US"/>
              </w:rPr>
              <w:t xml:space="preserve">, 080002 (2018)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SFRM1000"/>
                <w:iCs/>
                <w:lang w:val="en-US"/>
              </w:rPr>
              <w:t>Gritsenko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A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Novikov Yu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N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Perevalov T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Kruchinin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N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Aliev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S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Gerasimova A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K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, </w:t>
            </w:r>
            <w:r w:rsidRPr="00880A6D">
              <w:rPr>
                <w:rFonts w:eastAsia="SFRM1000"/>
                <w:b/>
                <w:iCs/>
                <w:lang w:val="en-US"/>
              </w:rPr>
              <w:t>Erenburg S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B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, </w:t>
            </w:r>
            <w:r w:rsidRPr="00880A6D">
              <w:rPr>
                <w:rFonts w:eastAsia="SFRM1000"/>
                <w:b/>
                <w:iCs/>
                <w:lang w:val="en-US"/>
              </w:rPr>
              <w:t>Trubina S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V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Kvashnina K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O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Prosvirin I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Lanza M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«</w:t>
            </w:r>
            <w:r w:rsidRPr="00880A6D">
              <w:rPr>
                <w:rFonts w:eastAsia="SFRM1000"/>
                <w:bCs/>
                <w:iCs/>
                <w:lang w:val="en-US"/>
              </w:rPr>
              <w:t>Nanoscale Potential Fluctuations in Zirconium Oxide and the Flash Memory Based on Electron and Hole Localization»</w:t>
            </w:r>
            <w:r w:rsidRPr="00880A6D">
              <w:rPr>
                <w:rFonts w:eastAsia="SFRM1000"/>
                <w:iCs/>
                <w:lang w:val="en-US"/>
              </w:rPr>
              <w:t xml:space="preserve"> // </w:t>
            </w:r>
            <w:r w:rsidRPr="00880A6D">
              <w:rPr>
                <w:iCs/>
                <w:lang w:val="en-US"/>
              </w:rPr>
              <w:t>Adv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Electron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Mater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4, № 9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lang w:val="en-US"/>
              </w:rPr>
              <w:t>1700592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bookmarkStart w:id="1" w:name="corrAuthorTitle"/>
            <w:bookmarkEnd w:id="1"/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rFonts w:eastAsia="SFRM1000"/>
                <w:iCs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6,312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28,40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Grossman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Bazarov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Bazarova Ts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Glinskaya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Bazarova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and Temuujin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«Phase equilibria in the Tl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-Ho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-Zr(MoO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system and the crystal structure of Ho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Zn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7</w:t>
            </w:r>
            <w:r w:rsidRPr="00880A6D">
              <w:rPr>
                <w:lang w:val="en-US"/>
              </w:rPr>
              <w:t xml:space="preserve"> and TlHoZr</w:t>
            </w:r>
            <w:r w:rsidRPr="00880A6D"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t>,</w:t>
            </w:r>
            <w:r w:rsidRPr="00880A6D">
              <w:rPr>
                <w:vertAlign w:val="subscript"/>
                <w:lang w:val="en-US"/>
              </w:rPr>
              <w:t>5</w:t>
            </w:r>
            <w:r w:rsidRPr="00880A6D">
              <w:rPr>
                <w:lang w:val="en-US"/>
              </w:rPr>
              <w:t>(MoO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» //J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Ceramic Proc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18, №12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875-881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A672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0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Pr="00880A6D">
              <w:rPr>
                <w:rStyle w:val="ui-dialog-contentui-widget-content"/>
              </w:rPr>
              <w:t>3</w:t>
            </w:r>
            <w:r>
              <w:rPr>
                <w:rStyle w:val="ui-dialog-contentui-widget-content"/>
                <w:lang w:val="en-US"/>
              </w:rPr>
              <w:t>86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2,90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Gurova O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Dubatolova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Shlyakhova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Omelyanchuk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“Hyperthermal effect of infrared irradiation on aqueous dispersion of carbon nanotubes and their penetration into drosophila melanogaster larvae”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255,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1700264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Gusakova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N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Kurilchik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Yasukevich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Kisel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E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Dashkevich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Orlovich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/>
                <w:bCs/>
                <w:lang w:val="en-US"/>
              </w:rPr>
              <w:t>Pavlyuk</w:t>
            </w:r>
            <w:r w:rsidRPr="009B4F72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/>
                <w:bCs/>
                <w:lang w:val="en-US"/>
              </w:rPr>
              <w:t>A</w:t>
            </w:r>
            <w:r w:rsidRPr="009B4F72"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 w:rsidRPr="009B4F72">
              <w:rPr>
                <w:b/>
                <w:bCs/>
                <w:lang w:val="en-US"/>
              </w:rPr>
              <w:t>,</w:t>
            </w:r>
            <w:r w:rsidRPr="009B4F72">
              <w:rPr>
                <w:bCs/>
                <w:lang w:val="en-US"/>
              </w:rPr>
              <w:t xml:space="preserve">, </w:t>
            </w:r>
            <w:r w:rsidRPr="00880A6D">
              <w:rPr>
                <w:bCs/>
                <w:lang w:val="en-US"/>
              </w:rPr>
              <w:t>Vatnik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Bagaev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N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Kuleshov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N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>, «</w:t>
            </w:r>
            <w:r w:rsidRPr="00880A6D">
              <w:rPr>
                <w:lang w:val="en-US"/>
              </w:rPr>
              <w:t>Spectroscopy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microchip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laser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operation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Ho</w:t>
            </w:r>
            <w:r w:rsidRPr="009B4F72">
              <w:rPr>
                <w:lang w:val="en-US"/>
              </w:rPr>
              <w:t>:</w:t>
            </w:r>
            <w:r w:rsidRPr="00880A6D">
              <w:rPr>
                <w:lang w:val="en-US"/>
              </w:rPr>
              <w:t>KYW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crystals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with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different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Ho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concentrations</w:t>
            </w:r>
            <w:r w:rsidRPr="009B4F72">
              <w:rPr>
                <w:lang w:val="en-US"/>
              </w:rPr>
              <w:t xml:space="preserve">» // </w:t>
            </w:r>
            <w:r w:rsidRPr="00880A6D">
              <w:rPr>
                <w:lang w:val="en-US"/>
              </w:rPr>
              <w:t>Laser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Physics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Letters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Vol</w:t>
            </w:r>
            <w:r w:rsidRPr="009B4F72">
              <w:rPr>
                <w:lang w:val="en-US"/>
              </w:rPr>
              <w:t xml:space="preserve">, 15, </w:t>
            </w:r>
            <w:r w:rsidRPr="00880A6D">
              <w:t>Р</w:t>
            </w:r>
            <w:r w:rsidRPr="009B4F72">
              <w:rPr>
                <w:lang w:val="en-US"/>
              </w:rPr>
              <w:t>, 025001 (2018)</w:t>
            </w:r>
          </w:p>
        </w:tc>
        <w:tc>
          <w:tcPr>
            <w:tcW w:w="393" w:type="pct"/>
          </w:tcPr>
          <w:p w:rsidR="00E81004" w:rsidRPr="00FC1F2D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328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10,48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Gusakova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Mudryi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Demesh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Yasukevich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Pavlyuk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Kornienko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Dunina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Khodasevich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Orlovich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Kuleshov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 «</w:t>
            </w:r>
            <w:r w:rsidRPr="00880A6D">
              <w:rPr>
                <w:lang w:val="en-US"/>
              </w:rPr>
              <w:t>Growth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spectroscopic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properties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Tm</w:t>
            </w:r>
            <w:r w:rsidRPr="009B4F72">
              <w:rPr>
                <w:vertAlign w:val="superscript"/>
                <w:lang w:val="en-US"/>
              </w:rPr>
              <w:t>3+</w:t>
            </w:r>
            <w:r w:rsidRPr="009B4F72">
              <w:rPr>
                <w:lang w:val="en-US"/>
              </w:rPr>
              <w:t>:</w:t>
            </w:r>
            <w:r w:rsidRPr="00880A6D">
              <w:rPr>
                <w:lang w:val="en-US"/>
              </w:rPr>
              <w:t>NaBi</w:t>
            </w:r>
            <w:r w:rsidRPr="009B4F72">
              <w:rPr>
                <w:lang w:val="en-US"/>
              </w:rPr>
              <w:t>(</w:t>
            </w:r>
            <w:r w:rsidRPr="00880A6D">
              <w:rPr>
                <w:lang w:val="en-US"/>
              </w:rPr>
              <w:t>MoO</w:t>
            </w:r>
            <w:r w:rsidRPr="009B4F72">
              <w:rPr>
                <w:vertAlign w:val="subscript"/>
                <w:lang w:val="en-US"/>
              </w:rPr>
              <w:t>4</w:t>
            </w:r>
            <w:r w:rsidRPr="009B4F72">
              <w:rPr>
                <w:lang w:val="en-US"/>
              </w:rPr>
              <w:t>)</w:t>
            </w:r>
            <w:r w:rsidRPr="009B4F72">
              <w:rPr>
                <w:vertAlign w:val="subscript"/>
                <w:lang w:val="en-US"/>
              </w:rPr>
              <w:t>2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single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crystal</w:t>
            </w:r>
            <w:r w:rsidRPr="009B4F72">
              <w:rPr>
                <w:lang w:val="en-US"/>
              </w:rPr>
              <w:t xml:space="preserve">» / // </w:t>
            </w:r>
            <w:r w:rsidRPr="00880A6D">
              <w:rPr>
                <w:lang w:val="en-US"/>
              </w:rPr>
              <w:t>Optical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Materials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Vol</w:t>
            </w:r>
            <w:r w:rsidRPr="009B4F72">
              <w:rPr>
                <w:lang w:val="en-US"/>
              </w:rPr>
              <w:t xml:space="preserve">, 80, </w:t>
            </w:r>
            <w:r w:rsidRPr="00880A6D">
              <w:t>Р</w:t>
            </w:r>
            <w:r w:rsidRPr="009B4F72">
              <w:rPr>
                <w:lang w:val="en-US"/>
              </w:rPr>
              <w:t>, 169-176 (2018)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910FF">
              <w:rPr>
                <w:lang w:val="en-US"/>
              </w:rPr>
              <w:t>2,687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Gushchin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Shmelev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Malysheva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Artem’ev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Belogorlova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lastRenderedPageBreak/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Kompan’kov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Manoury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Poli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Sheven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Llusar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and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“Hemilability of phosphine-thioether ligands coordinated to trinuclear Mo3S4 cluster and its effect on hydrogenation catalysis”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2018, 42, 17708-17717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lastRenderedPageBreak/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13,81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Gushchin A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L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Laricheva Y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Abramov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Sokolov 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“Synthesis and electrochemical properties of [Ru</w:t>
            </w:r>
            <w:r w:rsidRPr="00880A6D">
              <w:rPr>
                <w:color w:val="222222"/>
                <w:shd w:val="clear" w:color="auto" w:fill="FFFFFF"/>
                <w:vertAlign w:val="superscript"/>
                <w:lang w:val="en-US"/>
              </w:rPr>
              <w:t>IV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2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O(PhCN)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4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Cl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6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]” //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Inorg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Chem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 xml:space="preserve"> Commun</w:t>
            </w:r>
            <w:r>
              <w:rPr>
                <w:iCs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2018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V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95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163 – 166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7C03A5">
              <w:t>1,</w:t>
            </w:r>
            <w:r w:rsidRPr="007C03A5"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20,19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Hegen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Virovets,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Timoshkin,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Scheer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«The Lewis base stabilized diphenylsubstituted Arsanylborane – A versatile Building Block for Arsanylborane Oligomers»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V, 24, Issue 62, P, 16521-16525,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58,05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Huang Shen</w:t>
            </w:r>
            <w:r w:rsidRPr="00880A6D">
              <w:rPr>
                <w:lang w:val="en-US"/>
              </w:rPr>
              <w:t>, Pervukhina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Sysoev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Stabnikov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rFonts w:eastAsia="SimSun"/>
                <w:b/>
                <w:lang w:val="en-US" w:eastAsia="zh-CN"/>
              </w:rPr>
              <w:t>,</w:t>
            </w:r>
            <w:r w:rsidRPr="00880A6D">
              <w:rPr>
                <w:rFonts w:eastAsia="SimSun"/>
                <w:lang w:val="en-US" w:eastAsia="zh-CN"/>
              </w:rPr>
              <w:t xml:space="preserve"> </w:t>
            </w:r>
            <w:r w:rsidRPr="00880A6D">
              <w:rPr>
                <w:lang w:val="en-US"/>
              </w:rPr>
              <w:t>Korol’kov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rFonts w:eastAsia="SimSun"/>
                <w:lang w:val="en-US" w:eastAsia="zh-CN"/>
              </w:rPr>
              <w:t xml:space="preserve">, </w:t>
            </w:r>
            <w:r w:rsidRPr="00880A6D">
              <w:rPr>
                <w:b/>
                <w:lang w:val="en-US"/>
              </w:rPr>
              <w:t>Mosyagina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880A6D">
              <w:rPr>
                <w:color w:val="000000"/>
                <w:lang w:val="en-US"/>
              </w:rPr>
              <w:t xml:space="preserve"> «</w:t>
            </w:r>
            <w:r w:rsidRPr="00880A6D">
              <w:rPr>
                <w:lang w:val="en-US"/>
              </w:rPr>
              <w:t>Crystal structures tris-dipivaloylmethanates of thulium(III) and itterbium(III)</w:t>
            </w:r>
            <w:r w:rsidRPr="00880A6D">
              <w:rPr>
                <w:color w:val="000000"/>
                <w:lang w:val="en-US"/>
              </w:rPr>
              <w:t>»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lang w:val="en-US"/>
              </w:rPr>
              <w:t>// Chinese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Struct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color w:val="000000"/>
                <w:lang w:val="en-US"/>
              </w:rPr>
              <w:t xml:space="preserve">– </w:t>
            </w:r>
            <w:r w:rsidRPr="00880A6D">
              <w:rPr>
                <w:lang w:val="en-US"/>
              </w:rPr>
              <w:t>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- Vol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37 (4)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- 640-644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A672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0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Pr="00880A6D">
              <w:rPr>
                <w:rStyle w:val="ui-dialog-contentui-widget-content"/>
              </w:rPr>
              <w:t>6</w:t>
            </w:r>
            <w:r>
              <w:rPr>
                <w:rStyle w:val="ui-dialog-contentui-widget-content"/>
                <w:lang w:val="en-US"/>
              </w:rPr>
              <w:t>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5,21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Isaenko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Korzhneva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Goryainov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Goloshumova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Sheludyakova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Bekenev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Khyzhun,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“Structural, optical and electronic properties of K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Ba(NO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 crystal” // Physica B: Cond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149-158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051F8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874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Ivanov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Falaise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Shestopalov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Kirakci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Lang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Moussawi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Naumov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Floquet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Landy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Haouas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Brylev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Mironov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Molard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Cadot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“Host–guest binding hierarchy within redox- and luminescence-responsive supramolecular self-assembly based on chalcogenide clusters and γ-cyclodextrin”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24,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13467-13478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23,22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Kanygin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Stolyarova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Dorojkin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Korovin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Suslyaev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“Electromagnetic properties of reduced graphene oxide buckypapers obtained by different reduction procedures”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255,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1700271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Katkov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Lubov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Pershin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rFonts w:eastAsia="SFBX1440"/>
                <w:lang w:val="en-US"/>
              </w:rPr>
              <w:t>“</w:t>
            </w:r>
            <w:r w:rsidRPr="00880A6D">
              <w:rPr>
                <w:lang w:val="en-US"/>
              </w:rPr>
              <w:t>Current–voltage characteristics of commercial ferroelectric capacitors: Deviations from the Preisach model</w:t>
            </w:r>
            <w:r w:rsidRPr="00880A6D">
              <w:rPr>
                <w:rFonts w:eastAsia="SFBX1440"/>
                <w:lang w:val="en-US"/>
              </w:rPr>
              <w:t>”</w:t>
            </w:r>
            <w:r w:rsidRPr="00880A6D">
              <w:rPr>
                <w:lang w:val="en-US"/>
              </w:rPr>
              <w:t xml:space="preserve">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Contemp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53(1)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1001- (2018)</w:t>
            </w:r>
          </w:p>
        </w:tc>
        <w:tc>
          <w:tcPr>
            <w:tcW w:w="393" w:type="pct"/>
          </w:tcPr>
          <w:p w:rsidR="00E81004" w:rsidRPr="00EA672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0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577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8,66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Kaya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Polyakov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Durmuş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“Pyrene Containing Liquid Crystalline Asymmetric Phthalocyanines and their Composite Materials with Single-Walled Carbon Nanotubes”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Porphyrins Phthalocyanines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56–63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F1BE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Pr="00880A6D">
              <w:rPr>
                <w:rStyle w:val="ui-dialog-contentui-widget-content"/>
              </w:rPr>
              <w:t>2</w:t>
            </w:r>
            <w:r>
              <w:rPr>
                <w:rStyle w:val="ui-dialog-contentui-widget-content"/>
                <w:lang w:val="en-US"/>
              </w:rPr>
              <w:t>92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11,63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Kazakova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Kuznetsov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Bokova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Sirosh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Krasnikov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Golubtsov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Romanenko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Prosvirin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Ishchenko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Orekhov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Chuvilin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Obraztsova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 “</w:t>
            </w:r>
            <w:r w:rsidRPr="00880A6D">
              <w:rPr>
                <w:lang w:val="en-US"/>
              </w:rPr>
              <w:t>Fe</w:t>
            </w:r>
            <w:r w:rsidRPr="009B4F72">
              <w:rPr>
                <w:lang w:val="en-US"/>
              </w:rPr>
              <w:t>–</w:t>
            </w:r>
            <w:r w:rsidRPr="00880A6D">
              <w:rPr>
                <w:lang w:val="en-US"/>
              </w:rPr>
              <w:t>Mo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</w:t>
            </w:r>
            <w:r w:rsidRPr="009B4F72">
              <w:rPr>
                <w:lang w:val="en-US"/>
              </w:rPr>
              <w:t>–</w:t>
            </w:r>
            <w:r w:rsidRPr="00880A6D">
              <w:rPr>
                <w:lang w:val="en-US"/>
              </w:rPr>
              <w:t>Mo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Catalysts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with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Varying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Composition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for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Multi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Walled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Carbon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Nanotube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Growth</w:t>
            </w:r>
            <w:r w:rsidRPr="009B4F72">
              <w:rPr>
                <w:lang w:val="en-US"/>
              </w:rPr>
              <w:t xml:space="preserve">” // </w:t>
            </w:r>
            <w:r w:rsidRPr="00880A6D">
              <w:rPr>
                <w:iCs/>
                <w:lang w:val="en-US"/>
              </w:rPr>
              <w:t>Phys</w:t>
            </w:r>
            <w:r w:rsidRPr="009B4F72">
              <w:rPr>
                <w:iCs/>
                <w:lang w:val="en-US"/>
              </w:rPr>
              <w:t xml:space="preserve">, </w:t>
            </w:r>
            <w:r w:rsidRPr="00880A6D">
              <w:rPr>
                <w:iCs/>
                <w:lang w:val="en-US"/>
              </w:rPr>
              <w:t>Status</w:t>
            </w:r>
            <w:r w:rsidRPr="009B4F72">
              <w:rPr>
                <w:iCs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Solidi</w:t>
            </w:r>
            <w:r w:rsidRPr="009B4F72">
              <w:rPr>
                <w:iCs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B</w:t>
            </w:r>
            <w:r w:rsidRPr="009B4F72">
              <w:rPr>
                <w:iCs/>
                <w:lang w:val="en-US"/>
              </w:rPr>
              <w:t xml:space="preserve">, 2018, </w:t>
            </w:r>
            <w:r w:rsidRPr="00880A6D">
              <w:rPr>
                <w:iCs/>
                <w:color w:val="000000"/>
                <w:lang w:val="en-US"/>
              </w:rPr>
              <w:t>V</w:t>
            </w:r>
            <w:r w:rsidRPr="009B4F72">
              <w:rPr>
                <w:iCs/>
                <w:color w:val="000000"/>
                <w:lang w:val="en-US"/>
              </w:rPr>
              <w:t>, 255,</w:t>
            </w:r>
            <w:r w:rsidRPr="009B4F72">
              <w:rPr>
                <w:iCs/>
                <w:color w:val="FF0000"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P</w:t>
            </w:r>
            <w:r w:rsidRPr="009B4F72">
              <w:rPr>
                <w:iCs/>
                <w:lang w:val="en-US"/>
              </w:rPr>
              <w:t>, 1700260-1</w:t>
            </w:r>
            <w:r w:rsidRPr="009B4F72">
              <w:rPr>
                <w:lang w:val="en-US"/>
              </w:rPr>
              <w:t>–</w:t>
            </w:r>
            <w:r w:rsidRPr="009B4F72">
              <w:rPr>
                <w:iCs/>
                <w:lang w:val="en-US"/>
              </w:rPr>
              <w:t>1700260-12,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6,54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Calibri"/>
                <w:bCs/>
                <w:lang w:val="en-GB"/>
              </w:rPr>
              <w:t>Kerfoot J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Korolkov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GB"/>
              </w:rPr>
              <w:t>V</w:t>
            </w:r>
            <w:r>
              <w:rPr>
                <w:rFonts w:eastAsia="Calibri"/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vertAlign w:val="superscript"/>
                <w:lang w:val="en-US"/>
              </w:rPr>
              <w:t xml:space="preserve"> </w:t>
            </w:r>
            <w:r w:rsidRPr="00880A6D">
              <w:rPr>
                <w:rFonts w:eastAsia="Calibri"/>
                <w:b/>
                <w:bCs/>
                <w:lang w:val="en-GB"/>
              </w:rPr>
              <w:t>Nizovtsev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rFonts w:eastAsia="Calibri"/>
                <w:b/>
                <w:bCs/>
                <w:lang w:val="en-GB"/>
              </w:rPr>
              <w:t>S</w:t>
            </w:r>
            <w:r>
              <w:rPr>
                <w:rFonts w:eastAsia="Calibri"/>
                <w:b/>
                <w:bCs/>
                <w:lang w:val="en-US"/>
              </w:rPr>
              <w:t>,</w:t>
            </w:r>
            <w:r w:rsidRPr="00880A6D">
              <w:rPr>
                <w:rFonts w:eastAsia="Calibri"/>
                <w:b/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 </w:t>
            </w:r>
            <w:r w:rsidRPr="00880A6D">
              <w:rPr>
                <w:rFonts w:eastAsia="Calibri"/>
                <w:bCs/>
                <w:lang w:val="en-GB"/>
              </w:rPr>
              <w:t>Jones 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Taniguchi T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Watanabe K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Lesanovsky 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Olmos B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Besley 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GB"/>
              </w:rPr>
              <w:t>A</w:t>
            </w:r>
            <w:r>
              <w:rPr>
                <w:rFonts w:eastAsia="Calibri"/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, </w:t>
            </w:r>
            <w:r w:rsidRPr="00880A6D">
              <w:rPr>
                <w:rFonts w:eastAsia="Calibri"/>
                <w:bCs/>
                <w:lang w:val="en-GB"/>
              </w:rPr>
              <w:t>Besley 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US"/>
              </w:rPr>
              <w:t xml:space="preserve"> </w:t>
            </w:r>
            <w:r w:rsidRPr="00880A6D">
              <w:rPr>
                <w:rFonts w:eastAsia="Calibri"/>
                <w:bCs/>
                <w:lang w:val="en-GB"/>
              </w:rPr>
              <w:t>Beton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rFonts w:eastAsia="Calibri"/>
                <w:bCs/>
                <w:lang w:val="en-GB"/>
              </w:rPr>
              <w:t>H</w:t>
            </w:r>
            <w:r>
              <w:rPr>
                <w:rFonts w:eastAsia="Calibri"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«</w:t>
            </w:r>
            <w:r w:rsidRPr="00880A6D">
              <w:rPr>
                <w:rFonts w:eastAsia="Calibri"/>
                <w:bCs/>
                <w:lang w:val="en-GB"/>
              </w:rPr>
              <w:t>Substrate-induced shifts and screening in the fluorescence spectra of supramolecular adsorbed organic monolayers</w:t>
            </w:r>
            <w:r w:rsidRPr="00880A6D">
              <w:rPr>
                <w:lang w:val="en-US"/>
              </w:rPr>
              <w:t>»//J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bCs/>
                <w:lang w:val="en-US"/>
              </w:rPr>
              <w:t>149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054701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D0B01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997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13,49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Khan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Irgashev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Kazin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Rusinov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Charushin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Zavakhina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“Synthesis, crystal structure and fluorescent properties of indolo[3,2-b]carbazole-based metal–organic coordination polymers”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337-342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spacing w:val="-2"/>
                <w:lang w:val="en-US"/>
              </w:rPr>
              <w:t>Khmel S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>, Baranov E, Barsukov A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>, Zamchiy A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>, Zaikovskii A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 xml:space="preserve">, </w:t>
            </w:r>
            <w:r w:rsidRPr="00880A6D">
              <w:rPr>
                <w:b/>
                <w:bCs/>
                <w:spacing w:val="-2"/>
                <w:lang w:val="en-US"/>
              </w:rPr>
              <w:t>Maximovskiy E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>, Gulyaev D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>, Zhuravlev, K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 xml:space="preserve"> “Indium-assisted plasma-enhanced low-temperature growth of silicon oxide nanowires” // Phys</w:t>
            </w:r>
            <w:r>
              <w:rPr>
                <w:bCs/>
                <w:spacing w:val="-2"/>
                <w:lang w:val="en-US"/>
              </w:rPr>
              <w:t>,</w:t>
            </w:r>
            <w:r w:rsidRPr="00880A6D">
              <w:rPr>
                <w:bCs/>
                <w:spacing w:val="-2"/>
                <w:lang w:val="en-US"/>
              </w:rPr>
              <w:t xml:space="preserve"> Status Solidi A 2018, 215, 1700749</w:t>
            </w:r>
          </w:p>
        </w:tc>
        <w:tc>
          <w:tcPr>
            <w:tcW w:w="393" w:type="pct"/>
          </w:tcPr>
          <w:p w:rsidR="00E81004" w:rsidRPr="00B96147" w:rsidRDefault="00E81004" w:rsidP="00E81004">
            <w:pPr>
              <w:jc w:val="center"/>
              <w:rPr>
                <w:bCs/>
                <w:spacing w:val="-2"/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606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9,03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Klementyeva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Petrov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Starikova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Konchenko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“Erbium Mixed-Ligand β-Diketiminato-Diamido Complex: Unusual Structure of Diamide Ligand” // ChemistrySelect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1262–1267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051F8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716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19,31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Klementyeva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Starikova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“Reactions of [(dpp-Bian)Ln(dme)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] (Ln = Eu, Yb) with some oxidants”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40-45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7C03A5">
              <w:t>1,</w:t>
            </w:r>
            <w:r w:rsidRPr="007C03A5"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26,93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Klyamer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Sukhikh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Gromilov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Krasnov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“Fluorinated Metal </w:t>
            </w:r>
            <w:r w:rsidRPr="00880A6D">
              <w:rPr>
                <w:lang w:val="en-US"/>
              </w:rPr>
              <w:lastRenderedPageBreak/>
              <w:t>Phthalocyanines: Interplay between Fluorination Degree, Films Orientation, and Ammonia Sensing Properties” // Sensors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2141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B441EB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lastRenderedPageBreak/>
              <w:t>3,031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27,28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Kolesnik-Gray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Sysoev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Gollwitzer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Pinakov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Chekhova 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Krstic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“Electrical transport in devices based on edge-fluorinated graphene” // Adv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Electron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4, № 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1800073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6,312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35,51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Komarovskikh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Uvarov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Nadolinny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Palyanov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“Spin Relaxation of the Neutral Germanium Vacancy Center in Diamond”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,2018,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1800193 </w:t>
            </w:r>
          </w:p>
        </w:tc>
        <w:tc>
          <w:tcPr>
            <w:tcW w:w="393" w:type="pct"/>
          </w:tcPr>
          <w:p w:rsidR="00E81004" w:rsidRPr="00B96147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606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spacing w:val="-2"/>
                <w:lang w:val="en-US"/>
              </w:rPr>
              <w:t>Korenev V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b/>
                <w:bCs/>
                <w:spacing w:val="-2"/>
                <w:lang w:val="en-US"/>
              </w:rPr>
              <w:t>S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, </w:t>
            </w:r>
            <w:r w:rsidRPr="00880A6D">
              <w:rPr>
                <w:b/>
                <w:bCs/>
                <w:spacing w:val="-2"/>
                <w:lang w:val="en-US"/>
              </w:rPr>
              <w:t>Abramov P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b/>
                <w:bCs/>
                <w:spacing w:val="-2"/>
                <w:lang w:val="en-US"/>
              </w:rPr>
              <w:t>A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Kompankov N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B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Gushchin A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L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, Sheven D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>G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, </w:t>
            </w:r>
            <w:r w:rsidRPr="00880A6D">
              <w:rPr>
                <w:b/>
                <w:bCs/>
                <w:spacing w:val="-2"/>
                <w:lang w:val="en-US"/>
              </w:rPr>
              <w:t>Sokolov M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b/>
                <w:bCs/>
                <w:spacing w:val="-2"/>
                <w:lang w:val="en-US"/>
              </w:rPr>
              <w:t>N</w:t>
            </w:r>
            <w:r>
              <w:rPr>
                <w:b/>
                <w:bCs/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“Labile η</w:t>
            </w:r>
            <w:r w:rsidRPr="00880A6D">
              <w:rPr>
                <w:spacing w:val="-2"/>
                <w:vertAlign w:val="super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-areneruthenium sulfide clusters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Crystal structure of [(C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H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)</w:t>
            </w:r>
            <w:r w:rsidRPr="00880A6D">
              <w:rPr>
                <w:spacing w:val="-2"/>
                <w:vertAlign w:val="subscript"/>
                <w:lang w:val="en-US"/>
              </w:rPr>
              <w:t>4</w:t>
            </w:r>
            <w:r w:rsidRPr="00880A6D">
              <w:rPr>
                <w:spacing w:val="-2"/>
                <w:lang w:val="en-US"/>
              </w:rPr>
              <w:t>Ru</w:t>
            </w:r>
            <w:r w:rsidRPr="00880A6D">
              <w:rPr>
                <w:spacing w:val="-2"/>
                <w:vertAlign w:val="subscript"/>
                <w:lang w:val="en-US"/>
              </w:rPr>
              <w:t>5</w:t>
            </w:r>
            <w:r w:rsidRPr="00880A6D">
              <w:rPr>
                <w:spacing w:val="-2"/>
                <w:lang w:val="en-US"/>
              </w:rPr>
              <w:t>S</w:t>
            </w:r>
            <w:r w:rsidRPr="00880A6D">
              <w:rPr>
                <w:spacing w:val="-2"/>
                <w:vertAlign w:val="subscript"/>
                <w:lang w:val="en-US"/>
              </w:rPr>
              <w:t>4</w:t>
            </w:r>
            <w:r w:rsidRPr="00880A6D">
              <w:rPr>
                <w:spacing w:val="-2"/>
                <w:lang w:val="en-US"/>
              </w:rPr>
              <w:t>](PF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)</w:t>
            </w:r>
            <w:r w:rsidRPr="00880A6D">
              <w:rPr>
                <w:spacing w:val="-2"/>
                <w:vertAlign w:val="subscript"/>
                <w:lang w:val="en-US"/>
              </w:rPr>
              <w:t>2</w:t>
            </w:r>
            <w:r w:rsidRPr="00880A6D">
              <w:rPr>
                <w:spacing w:val="-2"/>
                <w:lang w:val="en-US"/>
              </w:rPr>
              <w:t xml:space="preserve"> and [(C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H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)</w:t>
            </w:r>
            <w:r w:rsidRPr="00880A6D">
              <w:rPr>
                <w:spacing w:val="-2"/>
                <w:vertAlign w:val="subscript"/>
                <w:lang w:val="en-US"/>
              </w:rPr>
              <w:t>4</w:t>
            </w:r>
            <w:r w:rsidRPr="00880A6D">
              <w:rPr>
                <w:spacing w:val="-2"/>
                <w:lang w:val="en-US"/>
              </w:rPr>
              <w:t>Ru</w:t>
            </w:r>
            <w:r w:rsidRPr="00880A6D">
              <w:rPr>
                <w:spacing w:val="-2"/>
                <w:vertAlign w:val="subscript"/>
                <w:lang w:val="en-US"/>
              </w:rPr>
              <w:t>4</w:t>
            </w:r>
            <w:r w:rsidRPr="00880A6D">
              <w:rPr>
                <w:spacing w:val="-2"/>
                <w:lang w:val="en-US"/>
              </w:rPr>
              <w:t>S</w:t>
            </w:r>
            <w:r w:rsidRPr="00880A6D">
              <w:rPr>
                <w:spacing w:val="-2"/>
                <w:vertAlign w:val="subscript"/>
                <w:lang w:val="en-US"/>
              </w:rPr>
              <w:t>5</w:t>
            </w:r>
            <w:r w:rsidRPr="00880A6D">
              <w:rPr>
                <w:spacing w:val="-2"/>
                <w:lang w:val="en-US"/>
              </w:rPr>
              <w:t>](PF</w:t>
            </w:r>
            <w:r w:rsidRPr="00880A6D">
              <w:rPr>
                <w:spacing w:val="-2"/>
                <w:vertAlign w:val="subscript"/>
                <w:lang w:val="en-US"/>
              </w:rPr>
              <w:t>6</w:t>
            </w:r>
            <w:r w:rsidRPr="00880A6D">
              <w:rPr>
                <w:spacing w:val="-2"/>
                <w:lang w:val="en-US"/>
              </w:rPr>
              <w:t>)</w:t>
            </w:r>
            <w:r w:rsidRPr="00880A6D">
              <w:rPr>
                <w:spacing w:val="-2"/>
                <w:vertAlign w:val="subscript"/>
                <w:lang w:val="en-US"/>
              </w:rPr>
              <w:t>2</w:t>
            </w:r>
            <w:r w:rsidRPr="00880A6D">
              <w:rPr>
                <w:spacing w:val="-2"/>
                <w:lang w:val="en-US"/>
              </w:rPr>
              <w:t>” // J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Organomet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Chem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2018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V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867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P</w:t>
            </w:r>
            <w:r>
              <w:rPr>
                <w:spacing w:val="-2"/>
                <w:lang w:val="en-US"/>
              </w:rPr>
              <w:t>,</w:t>
            </w:r>
            <w:r w:rsidRPr="00880A6D">
              <w:rPr>
                <w:spacing w:val="-2"/>
                <w:lang w:val="en-US"/>
              </w:rPr>
              <w:t xml:space="preserve"> 347-352</w:t>
            </w:r>
            <w:r>
              <w:rPr>
                <w:spacing w:val="-2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0B433F" w:rsidRDefault="00E81004" w:rsidP="00E81004">
            <w:pPr>
              <w:jc w:val="center"/>
              <w:rPr>
                <w:bCs/>
                <w:spacing w:val="-2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2,066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15,50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Korotaev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Syrokvashin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Filatova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Pelmenev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Zvereva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Peregudova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«Seebeck Coefficient of Cation-Substituted Disulfides CuCr</w:t>
            </w:r>
            <w:r w:rsidRPr="00880A6D">
              <w:rPr>
                <w:vertAlign w:val="subscript"/>
                <w:lang w:val="en-US"/>
              </w:rPr>
              <w:t>1−x</w:t>
            </w:r>
            <w:r w:rsidRPr="00880A6D">
              <w:rPr>
                <w:lang w:val="en-US"/>
              </w:rPr>
              <w:t>Fe</w:t>
            </w:r>
            <w:r w:rsidRPr="00880A6D">
              <w:rPr>
                <w:vertAlign w:val="subscript"/>
                <w:lang w:val="en-US"/>
              </w:rPr>
              <w:t>x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and Cu</w:t>
            </w:r>
            <w:r w:rsidRPr="00880A6D">
              <w:rPr>
                <w:vertAlign w:val="subscript"/>
                <w:lang w:val="en-US"/>
              </w:rPr>
              <w:t>1−x</w:t>
            </w:r>
            <w:r w:rsidRPr="00880A6D">
              <w:rPr>
                <w:lang w:val="en-US"/>
              </w:rPr>
              <w:t>Fe</w:t>
            </w:r>
            <w:r w:rsidRPr="00880A6D">
              <w:rPr>
                <w:vertAlign w:val="subscript"/>
                <w:lang w:val="en-US"/>
              </w:rPr>
              <w:t>x</w:t>
            </w:r>
            <w:r w:rsidRPr="00880A6D">
              <w:rPr>
                <w:lang w:val="en-US"/>
              </w:rPr>
              <w:t>CrS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»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Electron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3392-3397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051F8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676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12,57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Style w:val="a8"/>
                <w:b/>
                <w:i w:val="0"/>
                <w:lang w:val="en-US"/>
              </w:rPr>
              <w:t>Kostin G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b/>
                <w:i w:val="0"/>
                <w:lang w:val="en-US"/>
              </w:rPr>
              <w:t xml:space="preserve"> A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b/>
                <w:i w:val="0"/>
                <w:lang w:val="en-US"/>
              </w:rPr>
              <w:t>, Mikhailov A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b/>
                <w:i w:val="0"/>
                <w:lang w:val="en-US"/>
              </w:rPr>
              <w:t xml:space="preserve"> A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 xml:space="preserve"> Kuratieva N</w:t>
            </w:r>
            <w:r>
              <w:rPr>
                <w:rStyle w:val="a8"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 xml:space="preserve"> V</w:t>
            </w:r>
            <w:r>
              <w:rPr>
                <w:rStyle w:val="a8"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>, Pishchur D</w:t>
            </w:r>
            <w:r>
              <w:rPr>
                <w:rStyle w:val="a8"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 xml:space="preserve"> P</w:t>
            </w:r>
            <w:r>
              <w:rPr>
                <w:rStyle w:val="a8"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 xml:space="preserve">, </w:t>
            </w:r>
            <w:r w:rsidRPr="00880A6D">
              <w:rPr>
                <w:rStyle w:val="a8"/>
                <w:b/>
                <w:i w:val="0"/>
                <w:lang w:val="en-US"/>
              </w:rPr>
              <w:t>Makhinya A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b/>
                <w:i w:val="0"/>
                <w:lang w:val="en-US"/>
              </w:rPr>
              <w:t xml:space="preserve"> N</w:t>
            </w:r>
            <w:r>
              <w:rPr>
                <w:rStyle w:val="a8"/>
                <w:b/>
                <w:i w:val="0"/>
                <w:lang w:val="en-US"/>
              </w:rPr>
              <w:t>,</w:t>
            </w:r>
            <w:r w:rsidRPr="00880A6D">
              <w:rPr>
                <w:rStyle w:val="a8"/>
                <w:i w:val="0"/>
                <w:lang w:val="en-US"/>
              </w:rPr>
              <w:t xml:space="preserve"> «High thermal stability of the Ru–ON (MS1) linkage isomer of the ruthenium nitrosyl complex [RuNO(Py)4F](ClO4)2 with the trans NO–Ru–F coordinate» // New Journal of Chemistry</w:t>
            </w:r>
            <w:r>
              <w:rPr>
                <w:rStyle w:val="a8"/>
                <w:i w:val="0"/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rStyle w:val="a5"/>
                <w:b w:val="0"/>
                <w:lang w:val="en-US"/>
              </w:rPr>
              <w:t>42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№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18928 – 18934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27,62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Kostin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Borodin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Kuratieva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Bogomyakov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Mikhailov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</w:t>
            </w:r>
            <w:r w:rsidRPr="00880A6D">
              <w:rPr>
                <w:rStyle w:val="title-text"/>
                <w:bCs/>
                <w:lang w:val="en-US"/>
              </w:rPr>
              <w:t>Tetranuclear Ru</w:t>
            </w:r>
            <w:r w:rsidRPr="00880A6D">
              <w:rPr>
                <w:rStyle w:val="title-text"/>
                <w:bCs/>
                <w:vertAlign w:val="subscript"/>
                <w:lang w:val="en-US"/>
              </w:rPr>
              <w:t>2</w:t>
            </w:r>
            <w:r w:rsidRPr="00880A6D">
              <w:rPr>
                <w:rStyle w:val="title-text"/>
                <w:bCs/>
                <w:lang w:val="en-US"/>
              </w:rPr>
              <w:t>Ln</w:t>
            </w:r>
            <w:r w:rsidRPr="00880A6D">
              <w:rPr>
                <w:rStyle w:val="title-text"/>
                <w:bCs/>
                <w:vertAlign w:val="subscript"/>
                <w:lang w:val="en-US"/>
              </w:rPr>
              <w:t>2</w:t>
            </w:r>
            <w:r w:rsidRPr="00880A6D">
              <w:rPr>
                <w:rStyle w:val="title-text"/>
                <w:bCs/>
                <w:lang w:val="en-US"/>
              </w:rPr>
              <w:t> complexes of heavier lanthanides (Gd, Tb, Dy, Ho, Lu) with [RuNO(NO</w:t>
            </w:r>
            <w:r w:rsidRPr="00880A6D">
              <w:rPr>
                <w:rStyle w:val="title-text"/>
                <w:bCs/>
                <w:vertAlign w:val="subscript"/>
                <w:lang w:val="en-US"/>
              </w:rPr>
              <w:t>2</w:t>
            </w:r>
            <w:r w:rsidRPr="00880A6D">
              <w:rPr>
                <w:rStyle w:val="title-text"/>
                <w:bCs/>
                <w:lang w:val="en-US"/>
              </w:rPr>
              <w:t>)</w:t>
            </w:r>
            <w:r w:rsidRPr="00880A6D">
              <w:rPr>
                <w:rStyle w:val="title-text"/>
                <w:bCs/>
                <w:vertAlign w:val="subscript"/>
                <w:lang w:val="en-US"/>
              </w:rPr>
              <w:t>4</w:t>
            </w:r>
            <w:r w:rsidRPr="00880A6D">
              <w:rPr>
                <w:rStyle w:val="title-text"/>
                <w:bCs/>
                <w:lang w:val="en-US"/>
              </w:rPr>
              <w:t>OH]</w:t>
            </w:r>
            <w:r w:rsidRPr="00880A6D">
              <w:rPr>
                <w:rStyle w:val="title-text"/>
                <w:bCs/>
                <w:vertAlign w:val="superscript"/>
                <w:lang w:val="en-US"/>
              </w:rPr>
              <w:t>2−</w:t>
            </w:r>
            <w:r w:rsidRPr="00880A6D">
              <w:rPr>
                <w:rStyle w:val="title-text"/>
                <w:bCs/>
                <w:lang w:val="en-US"/>
              </w:rPr>
              <w:t xml:space="preserve"> anion, combining SMM properties and photoswitchable Ru-NO group» // </w:t>
            </w:r>
            <w:r w:rsidRPr="00880A6D">
              <w:rPr>
                <w:lang w:val="en-US"/>
              </w:rPr>
              <w:t>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135-140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25E40">
              <w:rPr>
                <w:lang w:val="en-US"/>
              </w:rPr>
              <w:t>2</w:t>
            </w:r>
            <w:r w:rsidRPr="00E25E40">
              <w:t>,</w:t>
            </w:r>
            <w:r w:rsidRPr="00E25E40">
              <w:rPr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21,90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Kovalenko E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Naumov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“Coordination networks and supramolecular assemblies based on barium cation complexes with cucurbit[6]uril”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158-165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34,26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Kozlova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Mirzaeva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Ryzhikov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“DABCO molecule in the M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(C</w:t>
            </w:r>
            <w:r w:rsidRPr="00880A6D">
              <w:rPr>
                <w:vertAlign w:val="subscript"/>
                <w:lang w:val="en-US"/>
              </w:rPr>
              <w:t>8</w:t>
            </w:r>
            <w:r w:rsidRPr="00880A6D">
              <w:rPr>
                <w:lang w:val="en-US"/>
              </w:rPr>
              <w:t>H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,</w:t>
            </w:r>
            <w:r w:rsidRPr="00880A6D">
              <w:rPr>
                <w:lang w:val="en-US"/>
              </w:rPr>
              <w:t>C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H</w:t>
            </w:r>
            <w:r w:rsidRPr="00880A6D">
              <w:rPr>
                <w:vertAlign w:val="subscript"/>
                <w:lang w:val="en-US"/>
              </w:rPr>
              <w:t>12</w:t>
            </w:r>
            <w:r w:rsidRPr="00880A6D">
              <w:rPr>
                <w:lang w:val="en-US"/>
              </w:rPr>
              <w:t>N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(M = Co, Ni, Cu, Zn) metal-organic frameworks”//</w:t>
            </w:r>
            <w:r w:rsidRPr="00880A6D">
              <w:rPr>
                <w:iCs/>
                <w:lang w:val="en-US"/>
              </w:rPr>
              <w:t>Coord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Chem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Rev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376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62-74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(</w:t>
            </w:r>
            <w:r w:rsidRPr="00880A6D">
              <w:rPr>
                <w:b/>
                <w:iCs/>
              </w:rPr>
              <w:t>ОБЗОР</w:t>
            </w:r>
            <w:r w:rsidRPr="00880A6D">
              <w:rPr>
                <w:iCs/>
                <w:lang w:val="en-US"/>
              </w:rPr>
              <w:t>)</w:t>
            </w:r>
            <w:r>
              <w:rPr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13,476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202,14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Krasnikov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Bokova-Sirosh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Tsendsuren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-O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Romanenko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Obraztsova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Volodin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Kuznetsov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“Influence of the Growth Temperature on the Defective Structure of the Multi-Walled Carbon Nanotubes” // </w:t>
            </w:r>
            <w:r w:rsidRPr="00880A6D">
              <w:rPr>
                <w:iCs/>
                <w:lang w:val="en-US"/>
              </w:rPr>
              <w:t>Phys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Status Solidi B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iCs/>
                <w:color w:val="000000"/>
                <w:lang w:val="en-US"/>
              </w:rPr>
              <w:t>V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000000"/>
                <w:lang w:val="en-US"/>
              </w:rPr>
              <w:t xml:space="preserve"> 255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FF0000"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1700255-1</w:t>
            </w:r>
            <w:r w:rsidRPr="00880A6D">
              <w:rPr>
                <w:lang w:val="en-US"/>
              </w:rPr>
              <w:t>–</w:t>
            </w:r>
            <w:r w:rsidRPr="00880A6D">
              <w:rPr>
                <w:iCs/>
                <w:lang w:val="en-US"/>
              </w:rPr>
              <w:t>1700255-6</w:t>
            </w:r>
            <w:r>
              <w:rPr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000000"/>
                <w:lang w:val="en-US"/>
              </w:rPr>
              <w:t>Krasnikov D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Kuznetsov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, </w:t>
            </w:r>
            <w:r w:rsidRPr="00880A6D">
              <w:rPr>
                <w:b/>
                <w:color w:val="000000"/>
                <w:lang w:val="en-US"/>
              </w:rPr>
              <w:t>Romanenko A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Shmakov A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“</w:t>
            </w:r>
            <w:r w:rsidRPr="00880A6D">
              <w:rPr>
                <w:lang w:val="en-US"/>
              </w:rPr>
              <w:t>Side reaction in catalytic CVD growth of carbon nanotubes: Surface pyrolysis of a hydrocarbon precursor with the formation of lateral carbon deposits</w:t>
            </w:r>
            <w:r w:rsidRPr="00880A6D">
              <w:rPr>
                <w:color w:val="000000"/>
                <w:lang w:val="en-US"/>
              </w:rPr>
              <w:t xml:space="preserve">” </w:t>
            </w:r>
            <w:r w:rsidRPr="00880A6D">
              <w:rPr>
                <w:lang w:val="en-US"/>
              </w:rPr>
              <w:t>// Carbon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105-117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color w:val="000000"/>
                <w:lang w:val="en-US"/>
              </w:rPr>
            </w:pPr>
            <w:r w:rsidRPr="00880A6D">
              <w:rPr>
                <w:rStyle w:val="ui-dialog-contentui-widget-content"/>
              </w:rPr>
              <w:t>7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466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83,99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Krasnov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“Interaction of metal phthalocyanines with carbon zigzag and armchair nanotubes with different diameters” // Appl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Surf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457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235–240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5,155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77,33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Cs/>
                <w:lang w:val="en-US"/>
              </w:rPr>
            </w:pPr>
            <w:r w:rsidRPr="009B4F72">
              <w:rPr>
                <w:color w:val="000000"/>
                <w:lang w:val="en-US"/>
              </w:rPr>
              <w:t xml:space="preserve">Krisyuk Vladislav V,, Samara Urkasym kyzy, Tatyana V, Rybalova, Iraida A, Baidina,Ilya V, Korolkov, Dmitry L, Chizhov, Denis N, Bazhin and Yulia S, Kudyakova, </w:t>
            </w:r>
            <w:r w:rsidRPr="00880A6D">
              <w:rPr>
                <w:color w:val="000000"/>
                <w:lang w:val="en-US"/>
              </w:rPr>
              <w:t>Isomerization as a tool to design volatile heterometallic complexes with methoxy-substituted b-diketonates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>Journal of coordination chemistry</w:t>
            </w:r>
            <w:r w:rsidRPr="00880A6D">
              <w:rPr>
                <w:color w:val="000000"/>
                <w:lang w:val="en-US"/>
              </w:rPr>
              <w:t>, 2018, Vol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71, no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14, 2194–2208</w:t>
            </w:r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603456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 w:rsidRPr="00880A6D">
              <w:rPr>
                <w:rStyle w:val="ui-dialog-contentui-widget-content"/>
              </w:rPr>
              <w:t>1,</w:t>
            </w:r>
            <w:r>
              <w:rPr>
                <w:rStyle w:val="ui-dialog-contentui-widget-content"/>
                <w:lang w:val="en-US"/>
              </w:rPr>
              <w:t>685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9,48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Krivenkov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Mogileva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Mikheev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Mikheev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“Heat-induced dip of optical limiting threshold in carbon nanotube aqueous”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122, № 28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16339-16345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t>4,</w:t>
            </w:r>
            <w:r>
              <w:rPr>
                <w:lang w:val="en-US"/>
              </w:rPr>
              <w:t>309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38,78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Kryuchkova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Kostin 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Korotaev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Kalinkin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«XPS and quantum chemical investigation of electronic structure of Co complexes with calix[4]arenes modified by R2PO groups in upper or lower rim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» // Journal of Electron Spectroscopy and Related Phenomena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№ 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114-123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603456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343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15,11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Kryuchkova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Syrokvashin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Gushchin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Korotaev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Kalinkin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Laricheva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“</w:t>
            </w:r>
            <w:r w:rsidRPr="00880A6D">
              <w:rPr>
                <w:lang w:val="en-US"/>
              </w:rPr>
              <w:t>Investigation of electronic structure of tri- and tetranuclear molybdenum clusters by X-ray photoelectron and emission spectroscopies and quantum chemical methods”//</w:t>
            </w:r>
            <w:r w:rsidRPr="00880A6D">
              <w:rPr>
                <w:iCs/>
                <w:lang w:val="en-US"/>
              </w:rPr>
              <w:t>Spectrochim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Acta 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lang w:val="en-US"/>
              </w:rPr>
              <w:t>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190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lastRenderedPageBreak/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347–352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lastRenderedPageBreak/>
              <w:t>2,</w:t>
            </w:r>
            <w:r>
              <w:rPr>
                <w:lang w:val="en-US"/>
              </w:rPr>
              <w:t>931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18,84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Kurenya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Yurkevich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Serdyukov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Surtaev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Pavlenko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“Arrays of vertically aligned multi-walled carbon nanotubes grown on silicon and copper substrates by thermal decomposition of ferrocene-toluene aerosol”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Conf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1105,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012141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222222"/>
                <w:shd w:val="clear" w:color="auto" w:fill="FFFFFF"/>
                <w:lang w:val="en-US"/>
              </w:rPr>
              <w:t>Laricheva Y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Gushchin A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L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b/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Abramov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A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, Sokolov M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“Novel mixed-metal cubane-type {Mo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3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NiS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4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} and {Mo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3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>PdS</w:t>
            </w:r>
            <w:r w:rsidRPr="00880A6D">
              <w:rPr>
                <w:color w:val="222222"/>
                <w:shd w:val="clear" w:color="auto" w:fill="FFFFFF"/>
                <w:vertAlign w:val="subscript"/>
                <w:lang w:val="en-US"/>
              </w:rPr>
              <w:t>4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} clusters coordinated with 2, 2′-bipyridine type ligands” //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Polyhedron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V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80A6D">
              <w:rPr>
                <w:iCs/>
                <w:color w:val="222222"/>
                <w:shd w:val="clear" w:color="auto" w:fill="FFFFFF"/>
                <w:lang w:val="en-US"/>
              </w:rPr>
              <w:t>154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P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880A6D">
              <w:rPr>
                <w:color w:val="222222"/>
                <w:shd w:val="clear" w:color="auto" w:fill="FFFFFF"/>
                <w:lang w:val="en-US"/>
              </w:rPr>
              <w:t xml:space="preserve"> 202 – 208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Ledneva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Ferlay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Naumov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Mauro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Cordier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Kyritsakas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Hosseini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"Hydrogen bonded networks based on hexarhenium(iii) chalcocyanide cluster complexes: structural and photophysical characterization" // New J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42, N 14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11888-11895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19,73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Litvinova 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Gayfulin 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Kovalenko K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A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Samsonenko D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G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Leusen 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Korolkov I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V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Fedin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Mironov 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«Multifunctional Metal–Organic Frameworks Based on Redox-Active Rhenium Octahedral Clusters»// Inorg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Chem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2018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57, №4</w:t>
            </w:r>
            <w:r>
              <w:rPr>
                <w:lang w:val="en-US"/>
              </w:rPr>
              <w:t>,</w:t>
            </w:r>
            <w:r w:rsidRPr="00880A6D">
              <w:rPr>
                <w:lang w:val="pt-BR"/>
              </w:rPr>
              <w:t xml:space="preserve"> </w:t>
            </w:r>
            <w:r w:rsidRPr="00880A6D">
              <w:t>Р</w:t>
            </w:r>
            <w:r>
              <w:rPr>
                <w:lang w:val="en-US"/>
              </w:rPr>
              <w:t>,</w:t>
            </w:r>
            <w:r w:rsidRPr="00880A6D">
              <w:rPr>
                <w:lang w:val="pt-BR"/>
              </w:rPr>
              <w:t xml:space="preserve"> 2072</w:t>
            </w:r>
            <w:r w:rsidRPr="00880A6D">
              <w:rPr>
                <w:lang w:val="en-US"/>
              </w:rPr>
              <w:t>-</w:t>
            </w:r>
            <w:r w:rsidRPr="00880A6D">
              <w:rPr>
                <w:lang w:val="pt-BR"/>
              </w:rPr>
              <w:t>2084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8433E1">
              <w:rPr>
                <w:bCs/>
              </w:rPr>
              <w:t>4,</w:t>
            </w:r>
            <w:r w:rsidRPr="008433E1"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27,28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Lobiak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E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Shlyakhova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E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Gusel</w:t>
            </w:r>
            <w:r w:rsidRPr="009B4F72">
              <w:rPr>
                <w:b/>
                <w:lang w:val="en-US"/>
              </w:rPr>
              <w:t>'</w:t>
            </w:r>
            <w:r w:rsidRPr="00880A6D">
              <w:rPr>
                <w:b/>
                <w:lang w:val="en-US"/>
              </w:rPr>
              <w:t>nikov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Plyusnin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Shubin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Y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Okotrub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Bulusheva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L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 “</w:t>
            </w:r>
            <w:r w:rsidRPr="00880A6D">
              <w:rPr>
                <w:lang w:val="en-US"/>
              </w:rPr>
              <w:t>Carbon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nanotube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synthesis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using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Fe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Mo</w:t>
            </w:r>
            <w:r w:rsidRPr="009B4F72">
              <w:rPr>
                <w:lang w:val="en-US"/>
              </w:rPr>
              <w:t>/</w:t>
            </w:r>
            <w:r w:rsidRPr="00880A6D">
              <w:rPr>
                <w:lang w:val="en-US"/>
              </w:rPr>
              <w:t>MgO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catalyst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with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different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ratios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CH</w:t>
            </w:r>
            <w:r w:rsidRPr="009B4F72">
              <w:rPr>
                <w:vertAlign w:val="subscript"/>
                <w:lang w:val="en-US"/>
              </w:rPr>
              <w:t>4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H</w:t>
            </w:r>
            <w:r w:rsidRPr="009B4F72">
              <w:rPr>
                <w:vertAlign w:val="subscript"/>
                <w:lang w:val="en-US"/>
              </w:rPr>
              <w:t>2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gases</w:t>
            </w:r>
            <w:r w:rsidRPr="009B4F72">
              <w:rPr>
                <w:lang w:val="en-US"/>
              </w:rPr>
              <w:t xml:space="preserve">” // </w:t>
            </w:r>
            <w:r w:rsidRPr="00880A6D">
              <w:rPr>
                <w:lang w:val="en-US"/>
              </w:rPr>
              <w:t>Phys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255,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1700274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Loiko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 Kifle 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Serres Jo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 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, Mateos X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, Aguiló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Francesc 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Vilejshikova 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Kuleshov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 Pavlyuk </w:t>
            </w:r>
            <w:r w:rsidRPr="00880A6D">
              <w:rPr>
                <w:b/>
              </w:rPr>
              <w:t>А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«Efficient continuous-wave in-band pumped Nd:KY(MoO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 laser»// Laser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Lett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 (2018) 065002 (5 pp)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FC1F2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328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11,64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Lozanov,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; Prokip,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; Shayapov,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; </w:t>
            </w:r>
            <w:r w:rsidRPr="00880A6D">
              <w:rPr>
                <w:b/>
                <w:lang w:val="en-US"/>
              </w:rPr>
              <w:t>Berezin,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; Baklanova,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“Photoluminescence properties of zirconium and hafnium germanates obtained through different chemical routes”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// CERAMICS INTERNATIONAL,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44,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15, 19049-19053</w:t>
            </w:r>
          </w:p>
        </w:tc>
        <w:tc>
          <w:tcPr>
            <w:tcW w:w="393" w:type="pct"/>
          </w:tcPr>
          <w:p w:rsidR="00E81004" w:rsidRPr="00B6024B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31,05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Lysova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Dybtsev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“Synthesis and Luminescence Properties of New Metal-Organic Frameworks Based on Zinc(II) Ions and 2,5-Thiophendicarboxylate Ligands”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Crystals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</w:rPr>
            </w:pPr>
            <w:r w:rsidRPr="00880A6D">
              <w:rPr>
                <w:bCs/>
              </w:rPr>
              <w:t>2,144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24,12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 w:eastAsia="en-US"/>
              </w:rPr>
              <w:t>Ma Y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-Z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, Pushkarevsky N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, </w:t>
            </w:r>
            <w:r w:rsidRPr="00880A6D">
              <w:rPr>
                <w:b/>
                <w:lang w:val="en-US" w:eastAsia="en-US"/>
              </w:rPr>
              <w:t>Sukhikh T</w:t>
            </w:r>
            <w:r>
              <w:rPr>
                <w:b/>
                <w:lang w:val="en-US" w:eastAsia="en-US"/>
              </w:rPr>
              <w:t>,</w:t>
            </w:r>
            <w:r w:rsidRPr="00880A6D">
              <w:rPr>
                <w:b/>
                <w:lang w:val="en-US" w:eastAsia="en-US"/>
              </w:rPr>
              <w:t>S</w:t>
            </w:r>
            <w:r>
              <w:rPr>
                <w:b/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, Galashov A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, Makarov A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G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, Roesky P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W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, Konchenko S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>N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«Steric influence and intermolecular interactions of formamidinate ligands in lanthanide (Sm, Yb) arylchalcogenolate complexes» // Eur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J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Inorg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Chem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2018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V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2018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P</w:t>
            </w:r>
            <w:r>
              <w:rPr>
                <w:lang w:val="en-US" w:eastAsia="en-US"/>
              </w:rPr>
              <w:t>,</w:t>
            </w:r>
            <w:r w:rsidRPr="00880A6D">
              <w:rPr>
                <w:lang w:val="en-US" w:eastAsia="en-US"/>
              </w:rPr>
              <w:t xml:space="preserve"> 3388-3396</w:t>
            </w:r>
            <w:r>
              <w:rPr>
                <w:lang w:val="en-US" w:eastAsia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FE2C74">
              <w:rPr>
                <w:lang w:val="en-US"/>
              </w:rPr>
              <w:t>2,578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16,57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 w:eastAsia="zh-CN"/>
              </w:rPr>
            </w:pPr>
            <w:r w:rsidRPr="00880A6D">
              <w:rPr>
                <w:lang w:val="en-US"/>
              </w:rPr>
              <w:t>Manakov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Adamova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Stoporev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“Unusual examples of methane hydrate nucleation in bilayer water–oil systems”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2018, 28, 6, 663-665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30,15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SFRM1000"/>
                <w:b/>
                <w:iCs/>
                <w:lang w:val="en-US"/>
              </w:rPr>
              <w:t>Martynova S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A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Plyusnin 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E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Asanova T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I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Asanov I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Pishchur D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Korenev S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Kosheev S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Floquet S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Cadot E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, Yusenko K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“Exothermal effects in the thermal decomposition of [IrCl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6</w:t>
            </w:r>
            <w:r w:rsidRPr="00880A6D">
              <w:rPr>
                <w:rFonts w:eastAsia="SFRM1000"/>
                <w:iCs/>
                <w:lang w:val="en-US"/>
              </w:rPr>
              <w:t>]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2</w:t>
            </w:r>
            <w:r w:rsidRPr="00880A6D">
              <w:rPr>
                <w:rFonts w:eastAsia="SFRM1000"/>
                <w:iCs/>
                <w:vertAlign w:val="superscript"/>
                <w:lang w:val="en-US"/>
              </w:rPr>
              <w:t>-</w:t>
            </w:r>
            <w:r w:rsidRPr="00880A6D">
              <w:rPr>
                <w:rFonts w:eastAsia="SFRM1000"/>
                <w:iCs/>
                <w:lang w:val="en-US"/>
              </w:rPr>
              <w:t>-containing salts with [M(NH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3</w:t>
            </w:r>
            <w:r w:rsidRPr="00880A6D">
              <w:rPr>
                <w:rFonts w:eastAsia="SFRM1000"/>
                <w:iCs/>
                <w:lang w:val="en-US"/>
              </w:rPr>
              <w:t>)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5</w:t>
            </w:r>
            <w:r w:rsidRPr="00880A6D">
              <w:rPr>
                <w:rFonts w:eastAsia="SFRM1000"/>
                <w:iCs/>
                <w:lang w:val="en-US"/>
              </w:rPr>
              <w:t>Cl]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2</w:t>
            </w:r>
            <w:r w:rsidRPr="00880A6D">
              <w:rPr>
                <w:rFonts w:eastAsia="SFRM1000"/>
                <w:iCs/>
                <w:vertAlign w:val="superscript"/>
                <w:lang w:val="en-US"/>
              </w:rPr>
              <w:t>+</w:t>
            </w:r>
            <w:r w:rsidRPr="00880A6D">
              <w:rPr>
                <w:rFonts w:eastAsia="SFRM1000"/>
                <w:iCs/>
                <w:lang w:val="en-US"/>
              </w:rPr>
              <w:t xml:space="preserve"> cations: [M(NH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3</w:t>
            </w:r>
            <w:r w:rsidRPr="00880A6D">
              <w:rPr>
                <w:rFonts w:eastAsia="SFRM1000"/>
                <w:iCs/>
                <w:lang w:val="en-US"/>
              </w:rPr>
              <w:t>)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5</w:t>
            </w:r>
            <w:r w:rsidRPr="00880A6D">
              <w:rPr>
                <w:rFonts w:eastAsia="SFRM1000"/>
                <w:iCs/>
                <w:lang w:val="en-US"/>
              </w:rPr>
              <w:t>Cl][IrCl</w:t>
            </w:r>
            <w:r w:rsidRPr="00880A6D">
              <w:rPr>
                <w:rFonts w:eastAsia="SFRM1000"/>
                <w:iCs/>
                <w:vertAlign w:val="subscript"/>
                <w:lang w:val="en-US"/>
              </w:rPr>
              <w:t>6</w:t>
            </w:r>
            <w:r w:rsidRPr="00880A6D">
              <w:rPr>
                <w:rFonts w:eastAsia="SFRM1000"/>
                <w:iCs/>
                <w:lang w:val="en-US"/>
              </w:rPr>
              <w:t>] (M = Co, Cr, Ru, Rh, Ir)” // New J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Chem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2018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42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1762-1770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13,81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Matskevich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Wolf Th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Heat capacity of bismuth-cobalt oxide doped by erbium in the temperature range of 193-547 K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Chem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Thermodynam</w:t>
            </w:r>
            <w:r w:rsidRPr="009B4F72">
              <w:rPr>
                <w:bCs/>
                <w:lang w:val="en-US"/>
              </w:rPr>
              <w:t xml:space="preserve">, 2018, 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 127, </w:t>
            </w:r>
            <w:r w:rsidRPr="00880A6D">
              <w:rPr>
                <w:bCs/>
                <w:lang w:val="en-US"/>
              </w:rPr>
              <w:t>P</w:t>
            </w:r>
            <w:r w:rsidRPr="009B4F72">
              <w:rPr>
                <w:bCs/>
                <w:lang w:val="en-US"/>
              </w:rPr>
              <w:t xml:space="preserve">, 80-85 </w:t>
            </w:r>
            <w:r w:rsidRPr="009B4F72">
              <w:rPr>
                <w:bCs/>
                <w:color w:val="FF0000"/>
                <w:lang w:val="en-US"/>
              </w:rPr>
              <w:t>(</w:t>
            </w:r>
            <w:r w:rsidRPr="00880A6D">
              <w:rPr>
                <w:bCs/>
                <w:color w:val="FF0000"/>
                <w:lang w:val="en-US"/>
              </w:rPr>
              <w:t>Q</w:t>
            </w:r>
            <w:r w:rsidRPr="009B4F72">
              <w:rPr>
                <w:bCs/>
                <w:color w:val="FF0000"/>
                <w:lang w:val="en-US"/>
              </w:rPr>
              <w:t>1)</w:t>
            </w:r>
            <w:r w:rsidRPr="009B4F72"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5E2CC7">
              <w:rPr>
                <w:bCs/>
                <w:lang w:val="en-US"/>
              </w:rPr>
              <w:t>2,29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51,53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Matskevich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Wolf Th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Adelmann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Fuch D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Semerikova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Matskevich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Formation enthalpy, thermodynamic stability, lattice energy of (Er,Co)-doped Bi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O</w:t>
            </w:r>
            <w:r w:rsidRPr="00880A6D">
              <w:rPr>
                <w:bCs/>
                <w:vertAlign w:val="subscript"/>
                <w:lang w:val="en-US"/>
              </w:rPr>
              <w:t>3</w:t>
            </w:r>
            <w:r w:rsidRPr="00880A6D">
              <w:rPr>
                <w:bCs/>
                <w:lang w:val="en-US"/>
              </w:rPr>
              <w:t xml:space="preserve">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Chem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Thermodynam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116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147-151 </w:t>
            </w:r>
            <w:r w:rsidRPr="00880A6D">
              <w:rPr>
                <w:bCs/>
                <w:color w:val="FF0000"/>
                <w:lang w:val="en-US"/>
              </w:rPr>
              <w:t>(Q1)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5E2CC7">
              <w:rPr>
                <w:bCs/>
                <w:lang w:val="en-US"/>
              </w:rPr>
              <w:t>2,29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17,18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Matskevich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Wolf Th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Matskevich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Energetic characteristics of barium cerates doped by yttrium, gadolinium and luthetium oxides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Chem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Thermodynam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188-192 </w:t>
            </w:r>
            <w:r w:rsidRPr="00880A6D">
              <w:rPr>
                <w:bCs/>
                <w:color w:val="FF0000"/>
                <w:lang w:val="en-US"/>
              </w:rPr>
              <w:t>(Q1)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bCs/>
                <w:lang w:val="en-US"/>
              </w:rPr>
              <w:t>2,</w:t>
            </w:r>
            <w:r>
              <w:rPr>
                <w:bCs/>
                <w:lang w:val="en-US"/>
              </w:rPr>
              <w:t>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Matskevich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Wolf Th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Merz 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Adelmann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Ahyfrieva O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Matskevich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Yu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On the thermodynamic stability of (Eu,Y)-doped barium cerate // Mendeleev Commun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108-109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15,08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Matskevich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Wolf Th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Pischur D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Kozlova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G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Gelfond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Vyazovkin 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Chernov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Heat capacity by differential scanning calorimetry and </w:t>
            </w:r>
            <w:r w:rsidRPr="00880A6D">
              <w:rPr>
                <w:bCs/>
                <w:lang w:val="en-US"/>
              </w:rPr>
              <w:lastRenderedPageBreak/>
              <w:t>thermodynamic functions of BaCe</w:t>
            </w:r>
            <w:r w:rsidRPr="00880A6D">
              <w:rPr>
                <w:bCs/>
                <w:vertAlign w:val="subscript"/>
                <w:lang w:val="en-US"/>
              </w:rPr>
              <w:t>0</w:t>
            </w:r>
            <w:r>
              <w:rPr>
                <w:bCs/>
                <w:vertAlign w:val="subscript"/>
                <w:lang w:val="en-US"/>
              </w:rPr>
              <w:t>,</w:t>
            </w:r>
            <w:r w:rsidRPr="00880A6D">
              <w:rPr>
                <w:bCs/>
                <w:vertAlign w:val="subscript"/>
                <w:lang w:val="en-US"/>
              </w:rPr>
              <w:t>8</w:t>
            </w:r>
            <w:r w:rsidRPr="00880A6D">
              <w:rPr>
                <w:bCs/>
                <w:lang w:val="en-US"/>
              </w:rPr>
              <w:t>Gd</w:t>
            </w:r>
            <w:r w:rsidRPr="00880A6D">
              <w:rPr>
                <w:bCs/>
                <w:vertAlign w:val="subscript"/>
                <w:lang w:val="en-US"/>
              </w:rPr>
              <w:t>0</w:t>
            </w:r>
            <w:r>
              <w:rPr>
                <w:bCs/>
                <w:vertAlign w:val="subscript"/>
                <w:lang w:val="en-US"/>
              </w:rPr>
              <w:t>,</w:t>
            </w:r>
            <w:r w:rsidRPr="00880A6D">
              <w:rPr>
                <w:bCs/>
                <w:vertAlign w:val="subscript"/>
                <w:lang w:val="en-US"/>
              </w:rPr>
              <w:t>1</w:t>
            </w:r>
            <w:r w:rsidRPr="00880A6D">
              <w:rPr>
                <w:bCs/>
                <w:lang w:val="en-US"/>
              </w:rPr>
              <w:t>Y</w:t>
            </w:r>
            <w:r w:rsidRPr="00880A6D">
              <w:rPr>
                <w:bCs/>
                <w:vertAlign w:val="subscript"/>
                <w:lang w:val="en-US"/>
              </w:rPr>
              <w:t>0</w:t>
            </w:r>
            <w:r>
              <w:rPr>
                <w:bCs/>
                <w:vertAlign w:val="subscript"/>
                <w:lang w:val="en-US"/>
              </w:rPr>
              <w:t>,</w:t>
            </w:r>
            <w:r w:rsidRPr="00880A6D">
              <w:rPr>
                <w:bCs/>
                <w:vertAlign w:val="subscript"/>
                <w:lang w:val="en-US"/>
              </w:rPr>
              <w:t>1</w:t>
            </w:r>
            <w:r w:rsidRPr="00880A6D">
              <w:rPr>
                <w:bCs/>
                <w:lang w:val="en-US"/>
              </w:rPr>
              <w:t>O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vertAlign w:val="subscript"/>
                <w:lang w:val="en-US"/>
              </w:rPr>
              <w:t>,</w:t>
            </w:r>
            <w:r w:rsidRPr="00880A6D">
              <w:rPr>
                <w:bCs/>
                <w:vertAlign w:val="subscript"/>
                <w:lang w:val="en-US"/>
              </w:rPr>
              <w:t>9</w:t>
            </w:r>
            <w:r w:rsidRPr="00880A6D">
              <w:rPr>
                <w:bCs/>
                <w:lang w:val="en-US"/>
              </w:rPr>
              <w:t xml:space="preserve"> in the temperature range of 166-790 K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Ther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Anal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Calorim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134, Iss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1123-1128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C00DE">
              <w:rPr>
                <w:lang w:val="en-US"/>
              </w:rPr>
              <w:lastRenderedPageBreak/>
              <w:t>2,471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15,89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Matveeva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Grivin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Plyusnin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Vasilchenko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, </w:t>
            </w:r>
            <w:r w:rsidRPr="00880A6D">
              <w:rPr>
                <w:lang w:val="en-US"/>
              </w:rPr>
              <w:t>Glebov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"Mechanism of Chain Photochemical Reaction of (n-Bu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N)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[PtCl</w:t>
            </w:r>
            <w:r w:rsidRPr="00880A6D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 xml:space="preserve">] in Chloroform" // </w:t>
            </w:r>
            <w:r w:rsidRPr="00880A6D">
              <w:rPr>
                <w:iCs/>
                <w:lang w:val="en-US"/>
              </w:rPr>
              <w:t>Journal of Photochemistry and Photobiology A: Chemistry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359,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80–86</w:t>
            </w:r>
          </w:p>
        </w:tc>
        <w:tc>
          <w:tcPr>
            <w:tcW w:w="393" w:type="pct"/>
          </w:tcPr>
          <w:p w:rsidR="00E81004" w:rsidRPr="00EE450E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3,261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Matveeva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Shushakov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Pozdnyakov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Grivin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Plyusnin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Vasilchenko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D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Zadesenets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Melnikov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Chekalin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Glebov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,, “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Cis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Fac</w:t>
            </w:r>
            <w:r w:rsidRPr="009B4F72">
              <w:rPr>
                <w:lang w:val="en-US"/>
              </w:rPr>
              <w:t>-[</w:t>
            </w:r>
            <w:r w:rsidRPr="00880A6D">
              <w:rPr>
                <w:lang w:val="en-US"/>
              </w:rPr>
              <w:t>RuCl</w:t>
            </w:r>
            <w:r w:rsidRPr="009B4F72">
              <w:rPr>
                <w:vertAlign w:val="subscript"/>
                <w:lang w:val="en-US"/>
              </w:rPr>
              <w:t>2</w:t>
            </w:r>
            <w:r w:rsidRPr="009B4F72">
              <w:rPr>
                <w:lang w:val="en-US"/>
              </w:rPr>
              <w:t>(</w:t>
            </w:r>
            <w:r w:rsidRPr="00880A6D">
              <w:rPr>
                <w:lang w:val="en-US"/>
              </w:rPr>
              <w:t>DMSO</w:t>
            </w:r>
            <w:r w:rsidRPr="009B4F72">
              <w:rPr>
                <w:lang w:val="en-US"/>
              </w:rPr>
              <w:t>)</w:t>
            </w:r>
            <w:r w:rsidRPr="009B4F72">
              <w:rPr>
                <w:vertAlign w:val="subscript"/>
                <w:lang w:val="en-US"/>
              </w:rPr>
              <w:t>3</w:t>
            </w:r>
            <w:r w:rsidRPr="009B4F72">
              <w:rPr>
                <w:lang w:val="en-US"/>
              </w:rPr>
              <w:t>(</w:t>
            </w:r>
            <w:r w:rsidRPr="00880A6D">
              <w:rPr>
                <w:lang w:val="en-US"/>
              </w:rPr>
              <w:t>H</w:t>
            </w:r>
            <w:r w:rsidRPr="009B4F72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9B4F72">
              <w:rPr>
                <w:lang w:val="en-US"/>
              </w:rPr>
              <w:t xml:space="preserve">)] </w:t>
            </w:r>
            <w:r w:rsidRPr="00880A6D">
              <w:rPr>
                <w:lang w:val="en-US"/>
              </w:rPr>
              <w:t>Complex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Exhibits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Ultrafast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Photochemical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Aquation</w:t>
            </w:r>
            <w:r w:rsidRPr="009B4F72">
              <w:rPr>
                <w:lang w:val="en-US"/>
              </w:rPr>
              <w:t>/</w:t>
            </w:r>
            <w:r w:rsidRPr="00880A6D">
              <w:rPr>
                <w:lang w:val="en-US"/>
              </w:rPr>
              <w:t>Rearrangement</w:t>
            </w:r>
            <w:r w:rsidRPr="009B4F72">
              <w:rPr>
                <w:lang w:val="en-US"/>
              </w:rPr>
              <w:t xml:space="preserve">,” // </w:t>
            </w:r>
            <w:r w:rsidRPr="00880A6D">
              <w:rPr>
                <w:iCs/>
                <w:lang w:val="en-US"/>
              </w:rPr>
              <w:t>Photochem</w:t>
            </w:r>
            <w:r w:rsidRPr="009B4F72">
              <w:rPr>
                <w:iCs/>
                <w:lang w:val="en-US"/>
              </w:rPr>
              <w:t xml:space="preserve">, </w:t>
            </w:r>
            <w:r w:rsidRPr="00880A6D">
              <w:rPr>
                <w:iCs/>
                <w:lang w:val="en-US"/>
              </w:rPr>
              <w:t>Photobiol</w:t>
            </w:r>
            <w:r w:rsidRPr="009B4F72">
              <w:rPr>
                <w:iCs/>
                <w:lang w:val="en-US"/>
              </w:rPr>
              <w:t xml:space="preserve">, </w:t>
            </w:r>
            <w:r w:rsidRPr="00880A6D">
              <w:rPr>
                <w:iCs/>
                <w:lang w:val="en-US"/>
              </w:rPr>
              <w:t>Sci</w:t>
            </w:r>
            <w:r w:rsidRPr="009B4F72">
              <w:rPr>
                <w:iCs/>
                <w:lang w:val="en-US"/>
              </w:rPr>
              <w:t>,</w:t>
            </w:r>
            <w:r w:rsidRPr="009B4F72">
              <w:rPr>
                <w:lang w:val="en-US"/>
              </w:rPr>
              <w:t xml:space="preserve"> </w:t>
            </w:r>
            <w:r w:rsidRPr="009B4F72">
              <w:rPr>
                <w:bCs/>
                <w:lang w:val="en-US"/>
              </w:rPr>
              <w:t>2018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9B4F72">
              <w:rPr>
                <w:iCs/>
                <w:lang w:val="en-US"/>
              </w:rPr>
              <w:t xml:space="preserve">17, </w:t>
            </w:r>
            <w:r w:rsidRPr="00880A6D">
              <w:rPr>
                <w:iCs/>
                <w:lang w:val="en-US"/>
              </w:rPr>
              <w:t>Iss</w:t>
            </w:r>
            <w:r w:rsidRPr="009B4F72">
              <w:rPr>
                <w:iCs/>
                <w:lang w:val="en-US"/>
              </w:rPr>
              <w:t xml:space="preserve">,9,  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 </w:t>
            </w:r>
            <w:r w:rsidRPr="009B4F72">
              <w:rPr>
                <w:spacing w:val="-5"/>
                <w:shd w:val="clear" w:color="auto" w:fill="FFFFFF"/>
                <w:lang w:val="en-US"/>
              </w:rPr>
              <w:t>1222-1228,</w:t>
            </w:r>
          </w:p>
        </w:tc>
        <w:tc>
          <w:tcPr>
            <w:tcW w:w="393" w:type="pct"/>
          </w:tcPr>
          <w:p w:rsidR="00E81004" w:rsidRPr="00921E5F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408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10,84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Mazalov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Fedorenko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Gushchin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Petrov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Dalmatova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Guselnikov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Kalinkin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“Investigation of electronic structure of {Nb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}</w:t>
            </w:r>
            <w:r w:rsidRPr="00880A6D">
              <w:rPr>
                <w:vertAlign w:val="superscript"/>
                <w:lang w:val="en-US"/>
              </w:rPr>
              <w:t>4+</w:t>
            </w:r>
            <w:r w:rsidRPr="00880A6D">
              <w:rPr>
                <w:lang w:val="en-US"/>
              </w:rPr>
              <w:t xml:space="preserve"> clusters by XES, XPS and DFT calculations”//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268–277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Medvedev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Shaverina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Tsygankova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Saprykin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“Comparison of analytical performances of inductively coupled plasma mass spectrometry and inductively coupled plasma atomic emission spectrometry for trace analysis of bismuth and bismuth oxide” // Spectrochimica Acta - Part B Atomic Spectroscopy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23-28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E450E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3,101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34,89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Mikhaylov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Novozhilov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“The First Molybdenum Oxo-iodide Cluster – [Mo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OI</w:t>
            </w:r>
            <w:r w:rsidRPr="00880A6D">
              <w:rPr>
                <w:vertAlign w:val="subscript"/>
                <w:lang w:val="en-US"/>
              </w:rPr>
              <w:t>12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2–</w:t>
            </w:r>
            <w:r w:rsidRPr="00880A6D">
              <w:rPr>
                <w:lang w:val="en-US"/>
              </w:rPr>
              <w:t>” // Z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Allg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2018, 644, 438–442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F1BE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337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15,04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Mironov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Kharlamova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“Additional Aspects of Complexation of Gold(I) with Thiomalate”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of Solution Chemistry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511-527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rStyle w:val="frlabel"/>
                <w:lang w:val="en-US"/>
              </w:rPr>
              <w:t>DOI:</w:t>
            </w:r>
            <w:r w:rsidRPr="00880A6D">
              <w:rPr>
                <w:lang w:val="en-US"/>
              </w:rPr>
              <w:t xml:space="preserve"> 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1007/s10953-018-0735-y</w:t>
            </w:r>
          </w:p>
        </w:tc>
        <w:tc>
          <w:tcPr>
            <w:tcW w:w="393" w:type="pct"/>
          </w:tcPr>
          <w:p w:rsidR="00E81004" w:rsidRPr="00807918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039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23,38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color w:val="000000"/>
                <w:lang w:val="en-US"/>
              </w:rPr>
            </w:pPr>
            <w:r w:rsidRPr="00880A6D">
              <w:rPr>
                <w:color w:val="000000"/>
                <w:lang w:val="en-US"/>
              </w:rPr>
              <w:t>Mirzaeva I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Kozlova 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“Parity violating energy difference for mirror conformers of DABCO linker between two M2+ cations (M = Zn, Cd, and Hg)” // J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Chem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Phys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149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P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214302</w:t>
            </w:r>
          </w:p>
        </w:tc>
        <w:tc>
          <w:tcPr>
            <w:tcW w:w="393" w:type="pct"/>
          </w:tcPr>
          <w:p w:rsidR="00E81004" w:rsidRPr="00D14030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997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67,43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Mirzaeva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Moroz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Andrienko I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Kovalenko E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“Interaction between carboplatin and cucurbit[7]uril studied by means of multinuclear NMR spectroscopy and DFT calculations”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Struct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1163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68-76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C04190">
              <w:rPr>
                <w:rStyle w:val="ui-dialog-contentui-widget-content"/>
              </w:rPr>
              <w:t>2,</w:t>
            </w:r>
            <w:r w:rsidRPr="00C04190">
              <w:rPr>
                <w:rStyle w:val="ui-dialog-contentui-widget-content"/>
                <w:lang w:val="en-US"/>
              </w:rPr>
              <w:t>12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bCs/>
                <w:color w:val="000000"/>
                <w:lang w:val="en-US"/>
              </w:rPr>
            </w:pPr>
            <w:r w:rsidRPr="00880A6D">
              <w:rPr>
                <w:bCs/>
                <w:color w:val="000000"/>
                <w:lang w:val="en-US"/>
              </w:rPr>
              <w:t>Misyura S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Y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, Voytkov I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, Morozov V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, Manakov A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Y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, Yashutina O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, Ildyakov A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>V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 xml:space="preserve"> An Experimental Study of Combustion of a Methane Hydrate Layer Using Thermal Imaging and Particle Tracking Velocimetry Methods Energies 2018, 11(12), 3518</w:t>
            </w:r>
          </w:p>
        </w:tc>
        <w:tc>
          <w:tcPr>
            <w:tcW w:w="393" w:type="pct"/>
          </w:tcPr>
          <w:p w:rsidR="00E81004" w:rsidRPr="002D0B01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bCs/>
              </w:rPr>
              <w:t>2,</w:t>
            </w:r>
            <w:r>
              <w:rPr>
                <w:bCs/>
                <w:lang w:val="en-US"/>
              </w:rPr>
              <w:t>707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20,30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Morgalyuk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Strelkova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Kagramanov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Valery Brel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“Reaction of (2-methoxyprop-2-yl)diphenylphosphine oxide with alkyl bromides”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290-291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Moussa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E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Attenberger B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Peresypkina E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Scheer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«Neutral two-dimensional organometallic-organic hybrid polymers from pentaphosphaferrocene, CuCl and bipyridyl linkers</w:t>
            </w:r>
            <w:r w:rsidRPr="00880A6D">
              <w:rPr>
                <w:lang w:val="en-US"/>
              </w:rPr>
              <w:t>»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//</w:t>
            </w:r>
            <w:r w:rsidRPr="00880A6D">
              <w:rPr>
                <w:lang w:val="pt-BR"/>
              </w:rPr>
              <w:t>Dalton Trans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2018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47, Issue 4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1014-1017</w:t>
            </w:r>
            <w:r>
              <w:rPr>
                <w:lang w:val="pt-BR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45,59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iCs/>
                <w:lang w:val="de-DE"/>
              </w:rPr>
              <w:t>Moussa M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E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Seidl M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Balázs G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Zabel M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 xml:space="preserve">, </w:t>
            </w:r>
            <w:r w:rsidRPr="00880A6D">
              <w:rPr>
                <w:b/>
                <w:bCs/>
                <w:iCs/>
                <w:lang w:val="de-DE"/>
              </w:rPr>
              <w:t>Virovets A</w:t>
            </w:r>
            <w:r>
              <w:rPr>
                <w:b/>
                <w:bCs/>
                <w:iCs/>
                <w:lang w:val="de-DE"/>
              </w:rPr>
              <w:t>,</w:t>
            </w:r>
            <w:r w:rsidRPr="00880A6D">
              <w:rPr>
                <w:b/>
                <w:bCs/>
                <w:iCs/>
                <w:lang w:val="de-DE"/>
              </w:rPr>
              <w:t>V</w:t>
            </w:r>
            <w:r>
              <w:rPr>
                <w:b/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Attenberger B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Schreiner A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>, Scheer M</w:t>
            </w:r>
            <w:r>
              <w:rPr>
                <w:bCs/>
                <w:iCs/>
                <w:lang w:val="de-DE"/>
              </w:rPr>
              <w:t>,</w:t>
            </w:r>
            <w:r w:rsidRPr="00880A6D">
              <w:rPr>
                <w:bCs/>
                <w:iCs/>
                <w:lang w:val="de-DE"/>
              </w:rPr>
              <w:t xml:space="preserve"> «</w:t>
            </w:r>
            <w:r w:rsidRPr="00880A6D">
              <w:rPr>
                <w:bCs/>
                <w:lang w:val="de-DE"/>
              </w:rPr>
              <w:t>Preorganized Ag</w:t>
            </w:r>
            <w:r w:rsidRPr="00880A6D">
              <w:rPr>
                <w:bCs/>
                <w:vertAlign w:val="superscript"/>
                <w:lang w:val="de-DE"/>
              </w:rPr>
              <w:t>I</w:t>
            </w:r>
            <w:r w:rsidRPr="00880A6D">
              <w:rPr>
                <w:bCs/>
                <w:lang w:val="de-DE"/>
              </w:rPr>
              <w:t xml:space="preserve"> Bimetallic </w:t>
            </w:r>
            <w:r w:rsidRPr="00880A6D">
              <w:rPr>
                <w:bCs/>
                <w:lang w:val="en-GB"/>
              </w:rPr>
              <w:t xml:space="preserve">Precursor with Labile Diphosphorus Ligands for a Programmed Synthesis of Organometallic–Organic Hybrid Polymers» // </w:t>
            </w:r>
            <w:r w:rsidRPr="00880A6D">
              <w:rPr>
                <w:lang w:val="en-GB"/>
              </w:rPr>
              <w:t>Chem</w:t>
            </w:r>
            <w:r>
              <w:rPr>
                <w:lang w:val="en-GB"/>
              </w:rPr>
              <w:t>,</w:t>
            </w:r>
            <w:r w:rsidRPr="00880A6D">
              <w:rPr>
                <w:lang w:val="en-GB"/>
              </w:rPr>
              <w:t xml:space="preserve"> </w:t>
            </w:r>
            <w:r w:rsidRPr="00880A6D">
              <w:rPr>
                <w:lang w:val="en-US"/>
              </w:rPr>
              <w:t>A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2017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16199-16203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bCs/>
                <w:iCs/>
                <w:lang w:val="de-DE"/>
              </w:rPr>
            </w:pPr>
            <w:r w:rsidRPr="00880A6D">
              <w:rPr>
                <w:bCs/>
                <w:iCs/>
              </w:rPr>
              <w:t>5,</w:t>
            </w:r>
            <w:r w:rsidRPr="00880A6D">
              <w:rPr>
                <w:bCs/>
                <w:i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29,03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Moussa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GB"/>
              </w:rPr>
              <w:t xml:space="preserve">, </w:t>
            </w:r>
            <w:r w:rsidRPr="00880A6D">
              <w:rPr>
                <w:lang w:val="pt-BR"/>
              </w:rPr>
              <w:t>Welsch S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Lochner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Peresypkina E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, Virovets 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Scheer M</w:t>
            </w:r>
            <w:r>
              <w:rPr>
                <w:lang w:val="pt-BR"/>
              </w:rPr>
              <w:t>,</w:t>
            </w:r>
            <w:r w:rsidRPr="00880A6D">
              <w:rPr>
                <w:lang w:val="en-GB"/>
              </w:rPr>
              <w:t xml:space="preserve"> </w:t>
            </w:r>
            <w:r w:rsidRPr="00880A6D">
              <w:rPr>
                <w:lang w:val="en-US"/>
              </w:rPr>
              <w:t>«</w:t>
            </w:r>
            <w:r w:rsidRPr="00880A6D">
              <w:rPr>
                <w:lang w:val="pt-BR"/>
              </w:rPr>
              <w:t>Organometallic-Organic Hybrid Polymers Assembled from Pentaphosphaferrocene, Bipyridyl Linkers and CuI Ions</w:t>
            </w:r>
            <w:r w:rsidRPr="00880A6D">
              <w:rPr>
                <w:lang w:val="en-US"/>
              </w:rPr>
              <w:t>»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//</w:t>
            </w:r>
            <w:r w:rsidRPr="00880A6D">
              <w:rPr>
                <w:lang w:val="pt-BR"/>
              </w:rPr>
              <w:t>Eur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J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Inorg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Chem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2018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Issue 23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2689</w:t>
            </w:r>
            <w:r w:rsidRPr="00880A6D">
              <w:rPr>
                <w:lang w:val="en-US"/>
              </w:rPr>
              <w:t>-</w:t>
            </w:r>
            <w:r w:rsidRPr="00880A6D">
              <w:rPr>
                <w:lang w:val="pt-BR"/>
              </w:rPr>
              <w:t>2694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FE2C74">
              <w:rPr>
                <w:lang w:val="en-US"/>
              </w:rPr>
              <w:t>2,578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19,34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Moussawi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Floquet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Vicent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Haouas M, Cadot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“pH-Controlled One Pot Syntheses of Giant Mo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-Containing Seleno-Tungstate Architectures”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56-63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8433E1">
              <w:rPr>
                <w:bCs/>
              </w:rPr>
              <w:t>4,</w:t>
            </w:r>
            <w:r w:rsidRPr="008433E1"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36,38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Mukhacheva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Adonin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Abramov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P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Sokolov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“Different behavior of Bi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to [XW</w:t>
            </w:r>
            <w:r w:rsidRPr="00880A6D">
              <w:rPr>
                <w:vertAlign w:val="subscript"/>
                <w:lang w:val="en-US"/>
              </w:rPr>
              <w:t>12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40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n-</w:t>
            </w:r>
            <w:r w:rsidRPr="00880A6D">
              <w:rPr>
                <w:lang w:val="en-US"/>
              </w:rPr>
              <w:t xml:space="preserve"> (X = P, Si; n = 3, 4)”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2018, V, 141, P, 393-397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Mukhacheva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Volchek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 Blocking RhCl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 xml:space="preserve"> disorder in the crystal structure of a [SiW</w:t>
            </w:r>
            <w:r w:rsidRPr="00880A6D">
              <w:rPr>
                <w:vertAlign w:val="subscript"/>
                <w:lang w:val="en-US"/>
              </w:rPr>
              <w:t>11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39</w:t>
            </w:r>
            <w:r w:rsidRPr="00880A6D">
              <w:rPr>
                <w:lang w:val="en-US"/>
              </w:rPr>
              <w:t>RhCl]</w:t>
            </w:r>
            <w:r w:rsidRPr="00880A6D">
              <w:rPr>
                <w:vertAlign w:val="superscript"/>
                <w:lang w:val="en-US"/>
              </w:rPr>
              <w:t>6−</w:t>
            </w:r>
            <w:r w:rsidRPr="00880A6D">
              <w:rPr>
                <w:lang w:val="en-US"/>
              </w:rPr>
              <w:t xml:space="preserve"> salt: Direct </w:t>
            </w:r>
            <w:r w:rsidRPr="00880A6D">
              <w:rPr>
                <w:lang w:val="en-US"/>
              </w:rPr>
              <w:lastRenderedPageBreak/>
              <w:t>localization of the heterometal in a monosubstituted Keggin anion”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10-12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7C03A5">
              <w:lastRenderedPageBreak/>
              <w:t>1,</w:t>
            </w:r>
            <w:r w:rsidRPr="007C03A5">
              <w:rPr>
                <w:lang w:val="en-US"/>
              </w:rPr>
              <w:t>795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20,19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iCs/>
                <w:lang w:val="en-GB"/>
              </w:rPr>
              <w:t>Muravieva V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>K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 xml:space="preserve">, </w:t>
            </w:r>
            <w:r w:rsidRPr="00880A6D">
              <w:rPr>
                <w:b/>
                <w:bCs/>
                <w:iCs/>
                <w:lang w:val="en-GB"/>
              </w:rPr>
              <w:t>Gayfulin Y</w:t>
            </w:r>
            <w:r>
              <w:rPr>
                <w:b/>
                <w:bCs/>
                <w:iCs/>
                <w:lang w:val="en-GB"/>
              </w:rPr>
              <w:t>,</w:t>
            </w:r>
            <w:r w:rsidRPr="00880A6D">
              <w:rPr>
                <w:b/>
                <w:bCs/>
                <w:iCs/>
                <w:lang w:val="en-GB"/>
              </w:rPr>
              <w:t>M</w:t>
            </w:r>
            <w:r>
              <w:rPr>
                <w:b/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>, Lemoine P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>, Naumov N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>G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>, Cordier S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 xml:space="preserve"> “Stabilization of interpenetrating cluster-based frameworks promoted by N-H…X hydrogen bonds: synthesis, structures and properties of {[Cd(NH</w:t>
            </w:r>
            <w:r w:rsidRPr="00880A6D">
              <w:rPr>
                <w:bCs/>
                <w:iCs/>
                <w:vertAlign w:val="subscript"/>
                <w:lang w:val="en-GB"/>
              </w:rPr>
              <w:t>3</w:t>
            </w:r>
            <w:r w:rsidRPr="00880A6D">
              <w:rPr>
                <w:bCs/>
                <w:iCs/>
                <w:lang w:val="en-GB"/>
              </w:rPr>
              <w:t>)</w:t>
            </w:r>
            <w:r w:rsidRPr="00880A6D">
              <w:rPr>
                <w:bCs/>
                <w:iCs/>
                <w:vertAlign w:val="subscript"/>
                <w:lang w:val="en-GB"/>
              </w:rPr>
              <w:t>4</w:t>
            </w:r>
            <w:r w:rsidRPr="00880A6D">
              <w:rPr>
                <w:bCs/>
                <w:iCs/>
                <w:lang w:val="en-GB"/>
              </w:rPr>
              <w:t>]</w:t>
            </w:r>
            <w:r w:rsidRPr="00880A6D">
              <w:rPr>
                <w:bCs/>
                <w:iCs/>
                <w:vertAlign w:val="subscript"/>
                <w:lang w:val="en-GB"/>
              </w:rPr>
              <w:t>3</w:t>
            </w:r>
            <w:r w:rsidRPr="00880A6D">
              <w:rPr>
                <w:bCs/>
                <w:iCs/>
                <w:lang w:val="en-GB"/>
              </w:rPr>
              <w:t>[Re</w:t>
            </w:r>
            <w:r w:rsidRPr="00880A6D">
              <w:rPr>
                <w:bCs/>
                <w:iCs/>
                <w:vertAlign w:val="subscript"/>
                <w:lang w:val="en-GB"/>
              </w:rPr>
              <w:t>3</w:t>
            </w:r>
            <w:r w:rsidRPr="00880A6D">
              <w:rPr>
                <w:bCs/>
                <w:iCs/>
                <w:lang w:val="en-GB"/>
              </w:rPr>
              <w:t>Mo</w:t>
            </w:r>
            <w:r w:rsidRPr="00880A6D">
              <w:rPr>
                <w:bCs/>
                <w:iCs/>
                <w:vertAlign w:val="subscript"/>
                <w:lang w:val="en-GB"/>
              </w:rPr>
              <w:t>3</w:t>
            </w:r>
            <w:r w:rsidRPr="00880A6D">
              <w:rPr>
                <w:bCs/>
                <w:iCs/>
                <w:lang w:val="en-GB"/>
              </w:rPr>
              <w:t>Se</w:t>
            </w:r>
            <w:r w:rsidRPr="00880A6D">
              <w:rPr>
                <w:bCs/>
                <w:iCs/>
                <w:vertAlign w:val="subscript"/>
                <w:lang w:val="en-GB"/>
              </w:rPr>
              <w:t>8</w:t>
            </w:r>
            <w:r w:rsidRPr="00880A6D">
              <w:rPr>
                <w:bCs/>
                <w:iCs/>
                <w:lang w:val="en-GB"/>
              </w:rPr>
              <w:t>(CN)</w:t>
            </w:r>
            <w:r w:rsidRPr="00880A6D">
              <w:rPr>
                <w:bCs/>
                <w:iCs/>
                <w:vertAlign w:val="subscript"/>
                <w:lang w:val="en-GB"/>
              </w:rPr>
              <w:t>6</w:t>
            </w:r>
            <w:r w:rsidRPr="00880A6D">
              <w:rPr>
                <w:bCs/>
                <w:iCs/>
                <w:lang w:val="en-GB"/>
              </w:rPr>
              <w:t>]}X (X = Cl, Br and I)” // CrystEngComm</w:t>
            </w:r>
            <w:r>
              <w:rPr>
                <w:bCs/>
                <w:iCs/>
                <w:lang w:val="en-GB"/>
              </w:rPr>
              <w:t>,</w:t>
            </w:r>
            <w:r w:rsidRPr="00880A6D">
              <w:rPr>
                <w:bCs/>
                <w:iCs/>
                <w:lang w:val="en-GB"/>
              </w:rPr>
              <w:t xml:space="preserve"> </w:t>
            </w:r>
            <w:r w:rsidRPr="00880A6D">
              <w:rPr>
                <w:bCs/>
                <w:iCs/>
                <w:lang w:val="en-US"/>
              </w:rPr>
              <w:t>2018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V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20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P</w:t>
            </w:r>
            <w:r>
              <w:rPr>
                <w:bCs/>
                <w:iCs/>
                <w:lang w:val="en-US"/>
              </w:rPr>
              <w:t>,</w:t>
            </w:r>
            <w:r w:rsidRPr="00880A6D">
              <w:rPr>
                <w:bCs/>
                <w:iCs/>
                <w:lang w:val="en-US"/>
              </w:rPr>
              <w:t xml:space="preserve"> 4164-4172</w:t>
            </w:r>
            <w:r>
              <w:rPr>
                <w:bCs/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950E05">
              <w:t>3,</w:t>
            </w:r>
            <w:r w:rsidRPr="00950E05">
              <w:rPr>
                <w:lang w:val="en-US"/>
              </w:rPr>
              <w:t>382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30,44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Muravieva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K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Gayfulin 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Ryzhikov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R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Novozhilov I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N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Samsonenko D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G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Piryazev D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Naumov N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G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Yanshole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«Mixed-metal clusters with a {Re</w:t>
            </w:r>
            <w:r w:rsidRPr="00880A6D">
              <w:rPr>
                <w:vertAlign w:val="subscript"/>
                <w:lang w:val="pt-BR"/>
              </w:rPr>
              <w:t>3</w:t>
            </w:r>
            <w:r w:rsidRPr="00880A6D">
              <w:rPr>
                <w:lang w:val="pt-BR"/>
              </w:rPr>
              <w:t>Mo</w:t>
            </w:r>
            <w:r w:rsidRPr="00880A6D">
              <w:rPr>
                <w:vertAlign w:val="subscript"/>
                <w:lang w:val="pt-BR"/>
              </w:rPr>
              <w:t>3</w:t>
            </w:r>
            <w:r w:rsidRPr="00880A6D">
              <w:rPr>
                <w:lang w:val="pt-BR"/>
              </w:rPr>
              <w:t>Se</w:t>
            </w:r>
            <w:r w:rsidRPr="00880A6D">
              <w:rPr>
                <w:vertAlign w:val="subscript"/>
                <w:lang w:val="pt-BR"/>
              </w:rPr>
              <w:t>8</w:t>
            </w:r>
            <w:r w:rsidRPr="00880A6D">
              <w:rPr>
                <w:lang w:val="pt-BR"/>
              </w:rPr>
              <w:t>} core: from a polymeric solid to soluble species with multiple redox transitions» // Dalton Trans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2018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Т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47, № 10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С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3366-3377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22,79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Musikhin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Naumov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Bespyatov 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Kuzin T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 Gelfond 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“Thermodynamic characteristics and phonon density of states of Pt(C</w:t>
            </w:r>
            <w:r w:rsidRPr="00880A6D">
              <w:rPr>
                <w:bCs/>
                <w:vertAlign w:val="subscript"/>
                <w:lang w:val="en-US"/>
              </w:rPr>
              <w:t>5</w:t>
            </w:r>
            <w:r w:rsidRPr="00880A6D">
              <w:rPr>
                <w:bCs/>
                <w:lang w:val="en-US"/>
              </w:rPr>
              <w:t>H</w:t>
            </w:r>
            <w:r w:rsidRPr="00880A6D">
              <w:rPr>
                <w:bCs/>
                <w:vertAlign w:val="subscript"/>
                <w:lang w:val="en-US"/>
              </w:rPr>
              <w:t>7</w:t>
            </w:r>
            <w:r w:rsidRPr="00880A6D">
              <w:rPr>
                <w:bCs/>
                <w:lang w:val="en-US"/>
              </w:rPr>
              <w:t>O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)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” // Thermochimica Acta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670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107–113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9577C9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2,</w:t>
            </w:r>
            <w:r w:rsidR="009577C9">
              <w:rPr>
                <w:rStyle w:val="ui-dialog-contentui-widget-content"/>
              </w:rPr>
              <w:t>251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Musikhin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Naumov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Chislov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Zvereva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“Thermodynamic Properties of CaMoO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 xml:space="preserve"> at High Temperatures” // Thermochimica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661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160–165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9577C9">
            <w:pPr>
              <w:jc w:val="center"/>
            </w:pPr>
            <w:r w:rsidRPr="00880A6D">
              <w:rPr>
                <w:rStyle w:val="ui-dialog-contentui-widget-content"/>
              </w:rPr>
              <w:t>2,</w:t>
            </w:r>
            <w:r w:rsidR="009577C9">
              <w:rPr>
                <w:rStyle w:val="ui-dialog-contentui-widget-content"/>
              </w:rPr>
              <w:t>251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24,63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iCs/>
                <w:lang w:val="en-US"/>
              </w:rPr>
              <w:t>Musikin 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E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Cherniaikin I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S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Naumov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N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Bespyatov 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Pischur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“</w:t>
            </w:r>
            <w:r w:rsidRPr="00880A6D">
              <w:rPr>
                <w:lang w:val="en-US"/>
              </w:rPr>
              <w:t>Thermodynamic characteristics up to the melting point and phonon density of states of Al(C</w:t>
            </w:r>
            <w:r w:rsidRPr="00880A6D">
              <w:rPr>
                <w:vertAlign w:val="subscript"/>
                <w:lang w:val="en-US"/>
              </w:rPr>
              <w:t>11</w:t>
            </w:r>
            <w:r w:rsidRPr="00880A6D">
              <w:rPr>
                <w:lang w:val="en-US"/>
              </w:rPr>
              <w:t>H</w:t>
            </w:r>
            <w:r w:rsidRPr="00880A6D">
              <w:rPr>
                <w:vertAlign w:val="subscript"/>
                <w:lang w:val="en-US"/>
              </w:rPr>
              <w:t>19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”//</w:t>
            </w:r>
            <w:r w:rsidRPr="00880A6D">
              <w:rPr>
                <w:iCs/>
                <w:lang w:val="en-US"/>
              </w:rPr>
              <w:t xml:space="preserve"> J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Therm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Anal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Calorim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131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529-536</w:t>
            </w:r>
            <w:r>
              <w:rPr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C00DE">
              <w:rPr>
                <w:lang w:val="en-US"/>
              </w:rPr>
              <w:t>2,471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22,24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323232"/>
                <w:lang w:val="en-US"/>
              </w:rPr>
              <w:t>Mutilin S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, Prinz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Ya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, Seleznev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A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, </w:t>
            </w:r>
            <w:r w:rsidRPr="00880A6D">
              <w:rPr>
                <w:b/>
                <w:color w:val="323232"/>
                <w:lang w:val="en-US"/>
              </w:rPr>
              <w:t>Yakovkina L</w:t>
            </w:r>
            <w:r>
              <w:rPr>
                <w:b/>
                <w:color w:val="323232"/>
                <w:lang w:val="en-US"/>
              </w:rPr>
              <w:t>,</w:t>
            </w:r>
            <w:r w:rsidRPr="00880A6D">
              <w:rPr>
                <w:b/>
                <w:color w:val="323232"/>
                <w:lang w:val="en-US"/>
              </w:rPr>
              <w:t>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</w:t>
            </w:r>
            <w:r w:rsidRPr="00880A6D">
              <w:rPr>
                <w:lang w:val="en-US"/>
              </w:rPr>
              <w:t>Growth of ordered arrays of vertical free-standing VO</w:t>
            </w:r>
            <w:r w:rsidRPr="00880A6D">
              <w:rPr>
                <w:vertAlign w:val="subscript"/>
                <w:lang w:val="en-US"/>
              </w:rPr>
              <w:t xml:space="preserve">2 </w:t>
            </w:r>
            <w:r w:rsidRPr="00880A6D">
              <w:rPr>
                <w:lang w:val="en-US"/>
              </w:rPr>
              <w:t>nanowires on nanoimprinted Si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color w:val="323232"/>
                <w:lang w:val="en-US"/>
              </w:rPr>
              <w:t>// J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Appl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Phys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2018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113(4)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P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043101 (1-6)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color w:val="323232"/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Pr="00880A6D">
              <w:rPr>
                <w:rStyle w:val="ui-dialog-contentui-widget-content"/>
              </w:rPr>
              <w:t>176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24,48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Nadolinny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Belyaev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Komarovsrikh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Trachev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Yushina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«The photochemical generation of superoxide Rh(III) complexes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» // New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42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15231-15236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27,62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lang w:val="en-US"/>
              </w:rPr>
            </w:pPr>
            <w:r w:rsidRPr="00880A6D">
              <w:rPr>
                <w:b/>
                <w:lang w:val="en-US"/>
              </w:rPr>
              <w:t>Ogienko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Bogdanova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Stoporev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Ogienko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Shinkorenko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Yunoshev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Manakov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“Preparation of fine powders by clathrate-forming freeze-drying: a case study of ammonium nitrate”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28(2)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211-213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12,92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9B4F72">
              <w:rPr>
                <w:b/>
                <w:lang w:val="en-US"/>
              </w:rPr>
              <w:t>Ogienko A,G</w:t>
            </w:r>
            <w:r w:rsidRPr="009B4F72">
              <w:rPr>
                <w:lang w:val="en-US"/>
              </w:rPr>
              <w:t xml:space="preserve">,, Myz S,A,, Ogienko,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Nefedov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Stoporev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Melgunov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Yunoshev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Shakhtshneider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Boldyrev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Boldyreva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,” </w:t>
            </w:r>
            <w:r w:rsidRPr="00880A6D">
              <w:rPr>
                <w:lang w:val="en-US"/>
              </w:rPr>
              <w:t>Cryosynthesis of Co-Crystals of Poorly Water-Soluble Pharmaceutical Compounds and Their Solid Dispersions with Polymers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The “Meloxicam–Succinic Acid” System as a Case Study” //Cryst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Growth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Des</w:t>
            </w:r>
            <w:r w:rsidRPr="009B4F72">
              <w:rPr>
                <w:lang w:val="en-US"/>
              </w:rPr>
              <w:t xml:space="preserve">, 2018;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,18 (12),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7401-7409,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tabs>
                <w:tab w:val="left" w:pos="561"/>
                <w:tab w:val="left" w:pos="1309"/>
              </w:tabs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4,153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18,69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color w:val="000000"/>
                <w:lang w:val="en-US"/>
              </w:rPr>
            </w:pPr>
            <w:r w:rsidRPr="00880A6D">
              <w:rPr>
                <w:color w:val="000000"/>
                <w:lang w:val="en-US"/>
              </w:rPr>
              <w:t>Pandey I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Kim H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J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Lee H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Kim Y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, Lee M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>H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, </w:t>
            </w:r>
            <w:r w:rsidRPr="00880A6D">
              <w:rPr>
                <w:b/>
                <w:bCs/>
                <w:color w:val="000000"/>
                <w:lang w:val="en-US"/>
              </w:rPr>
              <w:t>Grigorieva V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>D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>, Shlegel V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b/>
                <w:bCs/>
                <w:color w:val="000000"/>
                <w:lang w:val="en-US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"The Na2W2O7 crystal: a crystal scintillator for dark matter search experiment" // </w:t>
            </w:r>
            <w:r w:rsidRPr="00880A6D">
              <w:rPr>
                <w:b/>
                <w:bCs/>
                <w:color w:val="2A2D35"/>
                <w:shd w:val="clear" w:color="auto" w:fill="FFFFFF"/>
                <w:lang w:val="en-US"/>
              </w:rPr>
              <w:t>EUROPEAN PHYSICAL JOURNAL C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2018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V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78, Iss</w:t>
            </w:r>
            <w:r>
              <w:rPr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11, 973, 7 pages</w:t>
            </w:r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rStyle w:val="ui-dialog-contentui-widget-content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4,843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31,13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pt-BR"/>
              </w:rPr>
              <w:t>Peresypkina E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Heindl C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Virovets 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Brake H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Mädl E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Scheer 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«</w:t>
            </w:r>
            <w:r w:rsidRPr="00880A6D">
              <w:rPr>
                <w:lang w:val="pt-BR"/>
              </w:rPr>
              <w:t>Anionic Hosts for the Incorporation of Cationic Guests</w:t>
            </w:r>
            <w:r w:rsidRPr="00880A6D">
              <w:rPr>
                <w:lang w:val="en-US"/>
              </w:rPr>
              <w:t>»</w:t>
            </w:r>
            <w:r w:rsidRPr="00880A6D">
              <w:rPr>
                <w:lang w:val="pt-BR"/>
              </w:rPr>
              <w:t xml:space="preserve"> </w:t>
            </w:r>
            <w:r w:rsidRPr="00880A6D">
              <w:rPr>
                <w:lang w:val="en-US"/>
              </w:rPr>
              <w:t>//Chem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2503-2508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pt-BR"/>
              </w:rPr>
            </w:pPr>
            <w:r w:rsidRPr="00880A6D">
              <w:rPr>
                <w:bCs/>
                <w:iCs/>
              </w:rPr>
              <w:t>5,</w:t>
            </w:r>
            <w:r w:rsidRPr="00880A6D">
              <w:rPr>
                <w:bCs/>
                <w:i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38,70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Pervukhin,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; </w:t>
            </w:r>
            <w:r w:rsidRPr="00880A6D">
              <w:rPr>
                <w:b/>
                <w:lang w:val="en-US"/>
              </w:rPr>
              <w:t>Kolomiets, 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 “Detection of RDX traces at the surface with sonic aerosol flow desorption”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//AEROSOL SCIENCE AND TECHNOLOGY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 2018,   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52   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9   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1059-1069   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2,</w:t>
            </w:r>
            <w:r>
              <w:rPr>
                <w:lang w:val="en-US"/>
              </w:rPr>
              <w:t>435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54,79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Pervukhin,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; </w:t>
            </w:r>
            <w:r w:rsidRPr="00880A6D">
              <w:rPr>
                <w:b/>
                <w:lang w:val="en-US"/>
              </w:rPr>
              <w:t>Sheven,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</w:t>
            </w:r>
            <w:hyperlink r:id="rId47" w:history="1">
              <w:r w:rsidRPr="00880A6D">
                <w:rPr>
                  <w:lang w:val="en-US"/>
                </w:rPr>
                <w:t>Using of aerodynamic droplet breakup for mass-spectrometric analysis”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 </w:t>
              </w:r>
              <w:hyperlink r:id="rId48" w:tooltip="Просмотреть Impact Factor журнала" w:history="1">
                <w:r w:rsidRPr="00880A6D">
                  <w:rPr>
                    <w:lang w:val="en-US"/>
                  </w:rPr>
                  <w:t xml:space="preserve">TALANTA, 2018, </w:t>
                </w:r>
              </w:hyperlink>
              <w:r w:rsidRPr="00880A6D">
                <w:rPr>
                  <w:lang w:val="en-US"/>
                </w:rPr>
                <w:t>  V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 185   P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 7-15    </w:t>
              </w:r>
            </w:hyperlink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4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916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110,61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Petrov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Golubitskaya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 </w:t>
            </w:r>
            <w:r w:rsidRPr="00880A6D">
              <w:rPr>
                <w:b/>
                <w:lang w:val="en-US"/>
              </w:rPr>
              <w:t>Gallyamov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 Andreeva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Sukhikh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</w:t>
            </w:r>
            <w:r w:rsidRPr="00880A6D">
              <w:rPr>
                <w:lang w:val="en"/>
              </w:rPr>
              <w:t>Triangular clusters of molybdenum coordinated with diethylthiocarbamate: synthesis, structure and solution behavior</w:t>
            </w:r>
            <w:r w:rsidRPr="00880A6D">
              <w:rPr>
                <w:lang w:val="en-US"/>
              </w:rPr>
              <w:t>”//J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Clust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 451-457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194C5D">
              <w:rPr>
                <w:rStyle w:val="ui-dialog-contentui-widget-content"/>
                <w:lang w:val="en-US"/>
              </w:rPr>
              <w:t>2,125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15,94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Petrov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Nadolinny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Bogomyakov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Sukhikh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«The first heterocubane cluster with a [W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GaS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] core» 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12349-12352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34,53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Petrushina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Dedova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Filatov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Korenev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Kulkov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Derevyannikova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Sharafutdinov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Gubanov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«Preparation of Zr(Mo,W)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8</w:t>
            </w:r>
            <w:r w:rsidRPr="00880A6D">
              <w:rPr>
                <w:lang w:val="en-US"/>
              </w:rPr>
              <w:t xml:space="preserve"> with a larger negative thermal expansion by controlling the thermal </w:t>
            </w:r>
            <w:r w:rsidRPr="00880A6D">
              <w:rPr>
                <w:lang w:val="en-US"/>
              </w:rPr>
              <w:lastRenderedPageBreak/>
              <w:t>decomposition of Zr(Mo,W)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(OH,Cl)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∙2H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O» // Scaintific Reports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Iss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5337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lastRenderedPageBreak/>
              <w:t>4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011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20,06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Pinakov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Chekhova 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Asanov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Shubin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Fedorovskaya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Plyusnin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“Structure and supercapacitor properties of few-layer low-fluorinated graphene materials”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Mater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53, № 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13053-13066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441EB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3,442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Podyacheva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Suboch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Bokova-Sirosh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Romanenko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Kibis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Obraztsova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Kuznetsov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“Analysis of Defect-Free Graphene Blocks in Nitrogen-Doped Bamboo-Like Carbon Nanotubes” // </w:t>
            </w:r>
            <w:r w:rsidRPr="00880A6D">
              <w:rPr>
                <w:iCs/>
                <w:lang w:val="en-US"/>
              </w:rPr>
              <w:t>Phys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Status Solidi B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iCs/>
                <w:color w:val="000000"/>
                <w:lang w:val="en-US"/>
              </w:rPr>
              <w:t>V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000000"/>
                <w:lang w:val="en-US"/>
              </w:rPr>
              <w:t xml:space="preserve"> 255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FF0000"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1700253-1</w:t>
            </w:r>
            <w:r w:rsidRPr="00880A6D">
              <w:rPr>
                <w:lang w:val="en-US"/>
              </w:rPr>
              <w:t>–</w:t>
            </w:r>
            <w:r w:rsidRPr="00880A6D">
              <w:rPr>
                <w:iCs/>
                <w:lang w:val="en-US"/>
              </w:rPr>
              <w:t>1700253-6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Pomelova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T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Podlipskaya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Yu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Kuratieva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Cherkov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Nebogatikova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Ryzhikov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Huguenot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Gautier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Naumov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Synthesis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Crystal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Structure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Liquid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Exfoliation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Layered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Lanthanide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Sulfides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KLn</w:t>
            </w:r>
            <w:r w:rsidRPr="009B4F72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CuS</w:t>
            </w:r>
            <w:r w:rsidRPr="009B4F72">
              <w:rPr>
                <w:vertAlign w:val="subscript"/>
                <w:lang w:val="en-US"/>
              </w:rPr>
              <w:t>6</w:t>
            </w:r>
            <w:r w:rsidRPr="009B4F72">
              <w:rPr>
                <w:lang w:val="en-US"/>
              </w:rPr>
              <w:t xml:space="preserve"> (</w:t>
            </w:r>
            <w:r w:rsidRPr="00880A6D">
              <w:rPr>
                <w:lang w:val="en-US"/>
              </w:rPr>
              <w:t>Ln</w:t>
            </w:r>
            <w:r w:rsidRPr="009B4F72">
              <w:rPr>
                <w:lang w:val="en-US"/>
              </w:rPr>
              <w:t xml:space="preserve"> = </w:t>
            </w:r>
            <w:r w:rsidRPr="00880A6D">
              <w:rPr>
                <w:lang w:val="en-US"/>
              </w:rPr>
              <w:t>La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Ce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Pr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Nd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Sm</w:t>
            </w:r>
            <w:r w:rsidRPr="009B4F72">
              <w:rPr>
                <w:lang w:val="en-US"/>
              </w:rPr>
              <w:t xml:space="preserve">) // </w:t>
            </w:r>
            <w:r w:rsidRPr="00880A6D">
              <w:rPr>
                <w:lang w:val="en-US"/>
              </w:rPr>
              <w:t>Inorg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Chem</w:t>
            </w:r>
            <w:r w:rsidRPr="009B4F72">
              <w:rPr>
                <w:lang w:val="en-US"/>
              </w:rPr>
              <w:t xml:space="preserve">, 2018, 57, № 21,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13594−13605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8433E1">
              <w:rPr>
                <w:bCs/>
              </w:rPr>
              <w:t>4,</w:t>
            </w:r>
            <w:r w:rsidRPr="008433E1"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24,25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Pomelova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Muraveva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Podlipskaya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T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Khandarkhaeva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Nebogatikova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Yushina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Gatapova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Cordier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Naumov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>, «</w:t>
            </w:r>
            <w:r w:rsidRPr="00880A6D">
              <w:rPr>
                <w:lang w:val="en-US"/>
              </w:rPr>
              <w:t>Access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lanthanoid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telluride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nanoparticles</w:t>
            </w:r>
            <w:r w:rsidRPr="009B4F72">
              <w:rPr>
                <w:lang w:val="en-US"/>
              </w:rPr>
              <w:t xml:space="preserve">: </w:t>
            </w:r>
            <w:r w:rsidRPr="00880A6D">
              <w:rPr>
                <w:lang w:val="en-US"/>
              </w:rPr>
              <w:t>Liquid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exfoliation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LnTe</w:t>
            </w:r>
            <w:r w:rsidRPr="009B4F72">
              <w:rPr>
                <w:vertAlign w:val="subscript"/>
                <w:lang w:val="en-US"/>
              </w:rPr>
              <w:t>3</w:t>
            </w:r>
            <w:r w:rsidRPr="009B4F72">
              <w:rPr>
                <w:lang w:val="en-US"/>
              </w:rPr>
              <w:t xml:space="preserve"> (</w:t>
            </w:r>
            <w:r w:rsidRPr="00880A6D">
              <w:rPr>
                <w:lang w:val="en-US"/>
              </w:rPr>
              <w:t>Ln</w:t>
            </w:r>
            <w:r w:rsidRPr="009B4F72">
              <w:rPr>
                <w:lang w:val="en-US"/>
              </w:rPr>
              <w:t xml:space="preserve"> = </w:t>
            </w:r>
            <w:r w:rsidRPr="00880A6D">
              <w:rPr>
                <w:lang w:val="en-US"/>
              </w:rPr>
              <w:t>La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Ho</w:t>
            </w:r>
            <w:r w:rsidRPr="009B4F72">
              <w:rPr>
                <w:lang w:val="en-US"/>
              </w:rPr>
              <w:t xml:space="preserve">)» // </w:t>
            </w:r>
            <w:r w:rsidRPr="00880A6D">
              <w:rPr>
                <w:lang w:val="en-US"/>
              </w:rPr>
              <w:t>Mater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Sci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Eng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B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228,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261-266,</w:t>
            </w:r>
          </w:p>
        </w:tc>
        <w:tc>
          <w:tcPr>
            <w:tcW w:w="393" w:type="pct"/>
          </w:tcPr>
          <w:p w:rsidR="00E81004" w:rsidRPr="00827719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507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17,54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Poryvaev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Sheveleva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Demakov 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Arzumanov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Stepanov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Dybtsev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Fedin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“Pulse EPR Study of Gas Adsorption in Cu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>-Doped Metal-Organic Framework [Zn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(1,4-bdc)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(dabco)]”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Appl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Magn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Reson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49,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255-264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A672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0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5,01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Potemkin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Maslov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Loponov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Snytnikov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Shubin 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Svintsitskiy 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Sobyanin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Lapkin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“Porous nanocrystalline silicon supported bimetallic Pd-Au catalysts for direct hydrogen peroxide synthesis” // Frontiers in Chemistry, section Chemical Engineering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3,782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18,91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Pritchina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Kolesov B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«Raman spectra of terephthalic acid crystals in the temperature range 5 K–300 K»  // Spectrochim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319–323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53DCA">
              <w:rPr>
                <w:lang w:val="en-US"/>
              </w:rPr>
              <w:t>2,931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65,95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Calibri"/>
                <w:b/>
                <w:color w:val="000000"/>
                <w:lang w:val="en-US"/>
              </w:rPr>
              <w:t>Pushkarev R</w:t>
            </w:r>
            <w:r>
              <w:rPr>
                <w:rFonts w:eastAsia="Calibri"/>
                <w:b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b/>
                <w:color w:val="000000"/>
                <w:lang w:val="en-US"/>
              </w:rPr>
              <w:t>V</w:t>
            </w:r>
            <w:r>
              <w:rPr>
                <w:rFonts w:eastAsia="Calibri"/>
                <w:b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b/>
                <w:color w:val="000000"/>
                <w:lang w:val="en-US"/>
              </w:rPr>
              <w:t>, Fainer N</w:t>
            </w:r>
            <w:r>
              <w:rPr>
                <w:rFonts w:eastAsia="Calibri"/>
                <w:b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b/>
                <w:color w:val="000000"/>
                <w:lang w:val="en-US"/>
              </w:rPr>
              <w:t>I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>, Katsui H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>, Kaichev V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>V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>, Goto T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 xml:space="preserve"> “Structural features and surface composition of epitaxial α-FeSi</w:t>
            </w:r>
            <w:r w:rsidRPr="00880A6D">
              <w:rPr>
                <w:rFonts w:eastAsia="Calibri"/>
                <w:color w:val="000000"/>
                <w:vertAlign w:val="subscript"/>
                <w:lang w:val="en-US"/>
              </w:rPr>
              <w:t>2</w:t>
            </w:r>
            <w:r w:rsidRPr="00880A6D">
              <w:rPr>
                <w:rFonts w:eastAsia="Calibri"/>
                <w:color w:val="000000"/>
                <w:lang w:val="en-US"/>
              </w:rPr>
              <w:t xml:space="preserve"> films obtained by CVD” // Materials and Design, 2018, Vol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 xml:space="preserve"> 137, P</w:t>
            </w:r>
            <w:r>
              <w:rPr>
                <w:rFonts w:eastAsia="Calibri"/>
                <w:color w:val="000000"/>
                <w:lang w:val="en-US"/>
              </w:rPr>
              <w:t>,</w:t>
            </w:r>
            <w:r w:rsidRPr="00880A6D">
              <w:rPr>
                <w:rFonts w:eastAsia="Calibri"/>
                <w:color w:val="000000"/>
                <w:lang w:val="en-US"/>
              </w:rPr>
              <w:t xml:space="preserve"> 422-429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5,77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51,93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862EF5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hyperlink r:id="rId49" w:tooltip="Показать сведения об авторе" w:history="1">
              <w:r w:rsidR="00E81004" w:rsidRPr="00880A6D">
                <w:rPr>
                  <w:rStyle w:val="anchortext"/>
                  <w:lang w:val="en-US"/>
                </w:rPr>
                <w:t>Pustovarov V</w:t>
              </w:r>
              <w:r w:rsidR="00E81004">
                <w:rPr>
                  <w:rStyle w:val="anchortext"/>
                  <w:lang w:val="en-US"/>
                </w:rPr>
                <w:t>,</w:t>
              </w:r>
              <w:r w:rsidR="00E81004" w:rsidRPr="00880A6D">
                <w:rPr>
                  <w:rStyle w:val="anchortext"/>
                  <w:lang w:val="en-US"/>
                </w:rPr>
                <w:t>A</w:t>
              </w:r>
              <w:r w:rsidR="00E81004">
                <w:rPr>
                  <w:rStyle w:val="anchortext"/>
                  <w:lang w:val="en-US"/>
                </w:rPr>
                <w:t>,</w:t>
              </w:r>
            </w:hyperlink>
            <w:r w:rsidR="00E81004" w:rsidRPr="00880A6D">
              <w:rPr>
                <w:lang w:val="en-US"/>
              </w:rPr>
              <w:t xml:space="preserve">, </w:t>
            </w:r>
            <w:hyperlink r:id="rId50" w:tooltip="Показать сведения об авторе" w:history="1">
              <w:r w:rsidR="00E81004" w:rsidRPr="00880A6D">
                <w:rPr>
                  <w:rStyle w:val="anchortext"/>
                  <w:lang w:val="en-US"/>
                </w:rPr>
                <w:t>Ogorodnikov I</w:t>
              </w:r>
              <w:r w:rsidR="00E81004">
                <w:rPr>
                  <w:rStyle w:val="anchortext"/>
                  <w:lang w:val="en-US"/>
                </w:rPr>
                <w:t>,</w:t>
              </w:r>
              <w:r w:rsidR="00E81004" w:rsidRPr="00880A6D">
                <w:rPr>
                  <w:rStyle w:val="anchortext"/>
                  <w:lang w:val="en-US"/>
                </w:rPr>
                <w:t>N</w:t>
              </w:r>
              <w:r w:rsidR="00E81004">
                <w:rPr>
                  <w:rStyle w:val="anchortext"/>
                  <w:lang w:val="en-US"/>
                </w:rPr>
                <w:t>,</w:t>
              </w:r>
            </w:hyperlink>
            <w:r w:rsidR="00E81004" w:rsidRPr="00880A6D">
              <w:rPr>
                <w:lang w:val="en-US"/>
              </w:rPr>
              <w:t>,  </w:t>
            </w:r>
            <w:hyperlink r:id="rId51" w:tooltip="Показать сведения об авторе" w:history="1">
              <w:r w:rsidR="00E81004" w:rsidRPr="00880A6D">
                <w:rPr>
                  <w:rStyle w:val="anchortext"/>
                  <w:lang w:val="en-US"/>
                </w:rPr>
                <w:t>Isaenko L</w:t>
              </w:r>
              <w:r w:rsidR="00E81004">
                <w:rPr>
                  <w:rStyle w:val="anchortext"/>
                  <w:lang w:val="en-US"/>
                </w:rPr>
                <w:t>,</w:t>
              </w:r>
              <w:r w:rsidR="00E81004" w:rsidRPr="00880A6D">
                <w:rPr>
                  <w:rStyle w:val="anchortext"/>
                  <w:lang w:val="en-US"/>
                </w:rPr>
                <w:t>I</w:t>
              </w:r>
              <w:r w:rsidR="00E81004">
                <w:rPr>
                  <w:rStyle w:val="anchortext"/>
                  <w:lang w:val="en-US"/>
                </w:rPr>
                <w:t>,</w:t>
              </w:r>
            </w:hyperlink>
            <w:r w:rsidR="00E81004" w:rsidRPr="00880A6D">
              <w:rPr>
                <w:lang w:val="en-US"/>
              </w:rPr>
              <w:t xml:space="preserve">, </w:t>
            </w:r>
            <w:hyperlink r:id="rId52" w:tooltip="Показать сведения об авторе" w:history="1">
              <w:r w:rsidR="00E81004" w:rsidRPr="00880A6D">
                <w:rPr>
                  <w:rStyle w:val="anchortext"/>
                  <w:lang w:val="en-US"/>
                </w:rPr>
                <w:t>Lobanov S</w:t>
              </w:r>
              <w:r w:rsidR="00E81004">
                <w:rPr>
                  <w:rStyle w:val="anchortext"/>
                  <w:lang w:val="en-US"/>
                </w:rPr>
                <w:t>,</w:t>
              </w:r>
              <w:r w:rsidR="00E81004" w:rsidRPr="00880A6D">
                <w:rPr>
                  <w:rStyle w:val="anchortext"/>
                  <w:lang w:val="en-US"/>
                </w:rPr>
                <w:t>I</w:t>
              </w:r>
              <w:r w:rsidR="00E81004">
                <w:rPr>
                  <w:rStyle w:val="anchortext"/>
                  <w:lang w:val="en-US"/>
                </w:rPr>
                <w:t>,</w:t>
              </w:r>
            </w:hyperlink>
            <w:r w:rsidR="00E81004" w:rsidRPr="00880A6D">
              <w:rPr>
                <w:lang w:val="en-US"/>
              </w:rPr>
              <w:t xml:space="preserve">, </w:t>
            </w:r>
            <w:hyperlink r:id="rId53" w:tooltip="Показать сведения об авторе" w:history="1">
              <w:r w:rsidR="00E81004" w:rsidRPr="00880A6D">
                <w:rPr>
                  <w:rStyle w:val="anchortext"/>
                  <w:lang w:val="en-US"/>
                </w:rPr>
                <w:t>Goloshumova A</w:t>
              </w:r>
              <w:r w:rsidR="00E81004">
                <w:rPr>
                  <w:rStyle w:val="anchortext"/>
                  <w:lang w:val="en-US"/>
                </w:rPr>
                <w:t>,</w:t>
              </w:r>
              <w:r w:rsidR="00E81004" w:rsidRPr="00880A6D">
                <w:rPr>
                  <w:rStyle w:val="anchortext"/>
                  <w:lang w:val="en-US"/>
                </w:rPr>
                <w:t>A</w:t>
              </w:r>
              <w:r w:rsidR="00E81004">
                <w:rPr>
                  <w:rStyle w:val="anchortext"/>
                  <w:lang w:val="en-US"/>
                </w:rPr>
                <w:t>,</w:t>
              </w:r>
            </w:hyperlink>
            <w:r w:rsidR="00E81004" w:rsidRPr="00880A6D">
              <w:rPr>
                <w:lang w:val="en-US"/>
              </w:rPr>
              <w:t xml:space="preserve">, </w:t>
            </w:r>
            <w:r w:rsidR="00E81004" w:rsidRPr="00880A6D">
              <w:rPr>
                <w:b/>
                <w:lang w:val="en-US"/>
              </w:rPr>
              <w:t>Naumov D</w:t>
            </w:r>
            <w:r w:rsidR="00E81004">
              <w:rPr>
                <w:b/>
                <w:lang w:val="en-US"/>
              </w:rPr>
              <w:t>,</w:t>
            </w:r>
            <w:r w:rsidR="00E81004" w:rsidRPr="00880A6D">
              <w:rPr>
                <w:b/>
                <w:lang w:val="en-US"/>
              </w:rPr>
              <w:t>Yu</w:t>
            </w:r>
            <w:r w:rsidR="00E81004">
              <w:rPr>
                <w:b/>
                <w:lang w:val="en-US"/>
              </w:rPr>
              <w:t>,</w:t>
            </w:r>
            <w:r w:rsidR="00E81004" w:rsidRPr="00880A6D">
              <w:rPr>
                <w:lang w:val="en-US"/>
              </w:rPr>
              <w:t xml:space="preserve"> «</w:t>
            </w:r>
            <w:r w:rsidR="00E81004" w:rsidRPr="00880A6D">
              <w:rPr>
                <w:bCs/>
                <w:lang w:val="en-US"/>
              </w:rPr>
              <w:t>A luminescence spectroscopy study of new Li</w:t>
            </w:r>
            <w:r w:rsidR="00E81004" w:rsidRPr="00880A6D">
              <w:rPr>
                <w:bCs/>
                <w:vertAlign w:val="subscript"/>
                <w:lang w:val="en-US"/>
              </w:rPr>
              <w:t>2</w:t>
            </w:r>
            <w:r w:rsidR="00E81004" w:rsidRPr="00880A6D">
              <w:rPr>
                <w:bCs/>
                <w:lang w:val="en-US"/>
              </w:rPr>
              <w:t>BaAl</w:t>
            </w:r>
            <w:r w:rsidR="00E81004" w:rsidRPr="00880A6D">
              <w:rPr>
                <w:bCs/>
                <w:vertAlign w:val="subscript"/>
                <w:lang w:val="en-US"/>
              </w:rPr>
              <w:t>2</w:t>
            </w:r>
            <w:r w:rsidR="00E81004" w:rsidRPr="00880A6D">
              <w:rPr>
                <w:bCs/>
                <w:lang w:val="en-US"/>
              </w:rPr>
              <w:t>F</w:t>
            </w:r>
            <w:r w:rsidR="00E81004" w:rsidRPr="00880A6D">
              <w:rPr>
                <w:bCs/>
                <w:vertAlign w:val="subscript"/>
                <w:lang w:val="en-US"/>
              </w:rPr>
              <w:t>10</w:t>
            </w:r>
            <w:r w:rsidR="00E81004" w:rsidRPr="00880A6D">
              <w:rPr>
                <w:bCs/>
                <w:lang w:val="en-US"/>
              </w:rPr>
              <w:t> single crystal» // Optical Materials</w:t>
            </w:r>
            <w:r w:rsidR="00E81004">
              <w:rPr>
                <w:bCs/>
                <w:lang w:val="en-US"/>
              </w:rPr>
              <w:t>,</w:t>
            </w:r>
            <w:r w:rsidR="00E81004" w:rsidRPr="00880A6D">
              <w:rPr>
                <w:bCs/>
                <w:lang w:val="en-US"/>
              </w:rPr>
              <w:t xml:space="preserve"> 2018</w:t>
            </w:r>
            <w:r w:rsidR="00E81004">
              <w:rPr>
                <w:bCs/>
                <w:lang w:val="en-US"/>
              </w:rPr>
              <w:t>,</w:t>
            </w:r>
            <w:r w:rsidR="00E81004" w:rsidRPr="00880A6D">
              <w:rPr>
                <w:bCs/>
                <w:lang w:val="en-US"/>
              </w:rPr>
              <w:t xml:space="preserve"> V</w:t>
            </w:r>
            <w:r w:rsidR="00E81004">
              <w:rPr>
                <w:bCs/>
                <w:lang w:val="en-US"/>
              </w:rPr>
              <w:t>,</w:t>
            </w:r>
            <w:r w:rsidR="00E81004" w:rsidRPr="00880A6D">
              <w:rPr>
                <w:bCs/>
                <w:lang w:val="en-US"/>
              </w:rPr>
              <w:t xml:space="preserve"> 76</w:t>
            </w:r>
            <w:r w:rsidR="00E81004">
              <w:rPr>
                <w:bCs/>
                <w:lang w:val="en-US"/>
              </w:rPr>
              <w:t>,</w:t>
            </w:r>
            <w:r w:rsidR="00E81004" w:rsidRPr="00880A6D">
              <w:rPr>
                <w:bCs/>
                <w:lang w:val="en-US"/>
              </w:rPr>
              <w:t xml:space="preserve"> P</w:t>
            </w:r>
            <w:r w:rsidR="00E81004">
              <w:rPr>
                <w:bCs/>
                <w:lang w:val="en-US"/>
              </w:rPr>
              <w:t>,</w:t>
            </w:r>
            <w:r w:rsidR="00E81004" w:rsidRPr="00880A6D">
              <w:rPr>
                <w:bCs/>
                <w:lang w:val="en-US"/>
              </w:rPr>
              <w:t xml:space="preserve"> 1-10</w:t>
            </w:r>
            <w:r w:rsidR="00E81004"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910FF">
              <w:rPr>
                <w:lang w:val="en-US"/>
              </w:rPr>
              <w:t>2,687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20,15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rFonts w:eastAsia="SFRM1000"/>
                <w:iCs/>
                <w:lang w:val="en-US"/>
              </w:rPr>
              <w:t>Qu Y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, </w:t>
            </w:r>
            <w:r w:rsidRPr="00880A6D">
              <w:rPr>
                <w:rFonts w:eastAsia="SFRM1000"/>
                <w:b/>
                <w:iCs/>
                <w:lang w:val="en-US"/>
              </w:rPr>
              <w:t>Babailov S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b/>
                <w:iCs/>
                <w:lang w:val="en-US"/>
              </w:rPr>
              <w:t xml:space="preserve"> P</w:t>
            </w:r>
            <w:r>
              <w:rPr>
                <w:rFonts w:eastAsia="SFRM1000"/>
                <w:b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“Azo-Linked High-Nitrogen Energetic Materials” // J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Mater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Chem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A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2018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V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>6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P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1915-1940</w:t>
            </w:r>
            <w:r>
              <w:rPr>
                <w:rFonts w:eastAsia="SFRM1000"/>
                <w:iCs/>
                <w:lang w:val="en-US"/>
              </w:rPr>
              <w:t>,</w:t>
            </w:r>
            <w:r w:rsidRPr="00880A6D">
              <w:rPr>
                <w:rFonts w:eastAsia="SFRM1000"/>
                <w:i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Fonts w:eastAsia="SFRM1000"/>
                <w:iCs/>
                <w:lang w:val="en-US"/>
              </w:rPr>
            </w:pPr>
            <w:r>
              <w:rPr>
                <w:rFonts w:eastAsia="SFRM1000"/>
                <w:iCs/>
                <w:lang w:val="en-US"/>
              </w:rPr>
              <w:t>10,733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241,49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Rogov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Yerokhin A, Matthews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/>
                <w:bCs/>
                <w:vertAlign w:val="superscript"/>
                <w:lang w:val="en-US"/>
              </w:rPr>
              <w:t xml:space="preserve"> </w:t>
            </w:r>
            <w:r w:rsidRPr="00880A6D">
              <w:rPr>
                <w:b/>
                <w:bCs/>
                <w:lang w:val="en-US"/>
              </w:rPr>
              <w:t>“</w:t>
            </w:r>
            <w:r w:rsidRPr="00880A6D">
              <w:rPr>
                <w:lang w:val="en-US"/>
              </w:rPr>
              <w:t>The role of cathodic current in plasma electrolytic oxidation of aluminium: current density 'scanning waves' on complex-shape substrates” 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of Physics D-Applied Physics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 xml:space="preserve">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51, </w:t>
            </w:r>
            <w:r w:rsidRPr="00880A6D">
              <w:rPr>
                <w:lang w:val="en-US"/>
              </w:rPr>
              <w:t>N40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Article number: 405303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rStyle w:val="frlabel"/>
                <w:lang w:val="en-US"/>
              </w:rPr>
              <w:t>DOI:</w:t>
            </w:r>
            <w:r w:rsidRPr="00880A6D">
              <w:rPr>
                <w:lang w:val="en-US"/>
              </w:rPr>
              <w:t xml:space="preserve"> 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1088/1361-6463/aad979</w:t>
            </w:r>
          </w:p>
        </w:tc>
        <w:tc>
          <w:tcPr>
            <w:tcW w:w="393" w:type="pct"/>
          </w:tcPr>
          <w:p w:rsidR="00E81004" w:rsidRPr="00B441EB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829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42,44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iCs/>
                <w:lang w:val="en-US"/>
              </w:rPr>
              <w:t>Romanenko A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b/>
                <w:iCs/>
                <w:lang w:val="en-US"/>
              </w:rPr>
              <w:t>, Bryantsev Y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b/>
                <w:iCs/>
                <w:lang w:val="en-US"/>
              </w:rPr>
              <w:t>A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b/>
                <w:iCs/>
                <w:lang w:val="en-US"/>
              </w:rPr>
              <w:t>, Yakovleva G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b/>
                <w:iCs/>
                <w:lang w:val="en-US"/>
              </w:rPr>
              <w:t>E</w:t>
            </w:r>
            <w:r>
              <w:rPr>
                <w:b/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Arkhipov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E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Berdinsky 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S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Gusel’nikov 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, Okotrub A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>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“Temperature Dependence of Electrical Conductivity and Thermoelectric Power of Transparent SWCNT Films Obtained by Aerosol CVD Synthesis” // Phys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Status Solidi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B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iCs/>
                <w:color w:val="000000"/>
                <w:lang w:val="en-US"/>
              </w:rPr>
              <w:t>V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000000"/>
                <w:lang w:val="en-US"/>
              </w:rPr>
              <w:t xml:space="preserve"> 255</w:t>
            </w:r>
            <w:r>
              <w:rPr>
                <w:iCs/>
                <w:color w:val="000000"/>
                <w:lang w:val="en-US"/>
              </w:rPr>
              <w:t>,</w:t>
            </w:r>
            <w:r w:rsidRPr="00880A6D">
              <w:rPr>
                <w:iCs/>
                <w:color w:val="000000"/>
                <w:lang w:val="en-US"/>
              </w:rPr>
              <w:t xml:space="preserve"> </w:t>
            </w:r>
            <w:r w:rsidRPr="00880A6D">
              <w:rPr>
                <w:lang w:val="en-US"/>
              </w:rPr>
              <w:t>№ 10</w:t>
            </w:r>
            <w:r>
              <w:rPr>
                <w:lang w:val="en-US"/>
              </w:rPr>
              <w:t>,</w:t>
            </w:r>
            <w:r w:rsidRPr="00880A6D">
              <w:rPr>
                <w:iCs/>
                <w:color w:val="FF0000"/>
                <w:lang w:val="en-US"/>
              </w:rPr>
              <w:t xml:space="preserve"> </w:t>
            </w:r>
            <w:r w:rsidRPr="00880A6D">
              <w:rPr>
                <w:iCs/>
                <w:lang w:val="en-US"/>
              </w:rPr>
              <w:t>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1700642-1</w:t>
            </w:r>
            <w:r w:rsidRPr="00880A6D">
              <w:rPr>
                <w:lang w:val="en-US"/>
              </w:rPr>
              <w:t>–</w:t>
            </w:r>
            <w:r w:rsidRPr="00880A6D">
              <w:rPr>
                <w:iCs/>
                <w:lang w:val="en-US"/>
              </w:rPr>
              <w:t>1700642-5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Ryadun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Nadolinny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Rakhmanova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“IMPURITY AND RADIATION DEFECTS IN LIB3O5 CRYSTALS” //Danish scientific journal, 2018, №15/2018, ISSN 3375-2389, Vol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1, P</w:t>
            </w:r>
            <w:r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b/>
              </w:rPr>
              <w:t>нет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b/>
              </w:rPr>
              <w:t>в</w:t>
            </w:r>
            <w:r w:rsidRPr="00880A6D">
              <w:rPr>
                <w:b/>
                <w:lang w:val="en-US"/>
              </w:rPr>
              <w:t xml:space="preserve"> WS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Safonov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Saik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Sulyaeva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Starinskiy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Predtechensky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Timoshenko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Features of fluoropolymer deposition on SWCNT by HWCVD // Journal of Physics: Conference Series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1105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012143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Safonov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Sulyaeva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Gatapova 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Ya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Starinskiy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Timoshenko 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Kabov O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Deposition features and wettability behavior of fluoropolymer coatings from hexafluoropropylene oxide activated by NiCr wire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// Thin Solid Films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653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165-172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0B433F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888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14,16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bCs/>
                <w:lang w:val="en-US"/>
              </w:rPr>
              <w:t>Sapianik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Kiskin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Ryadun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Dybtsev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lastRenderedPageBreak/>
              <w:t>Fedin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“Luminescent detection by coordination polymers derived from a pre-organized heterometallic carboxylic building unit”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147-153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lastRenderedPageBreak/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17,13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Schoo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Bestgen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Egeberg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Klementyeva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Feldmann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Konchenko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Roesky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“Samarium Polystibides Derived from Highly Activated Nanoscale Antimony” // Angew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Int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5912-5916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  <w:lang w:val="en-US"/>
              </w:rPr>
              <w:t>12,</w:t>
            </w:r>
            <w:r>
              <w:rPr>
                <w:bCs/>
                <w:lang w:val="en-US"/>
              </w:rPr>
              <w:t>257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78,80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Schoo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Bestgen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Köppe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Konchenko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Roesky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“Reactivity of bulky Ln(II) amidinates towards P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, As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, and As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 xml:space="preserve">” // </w:t>
            </w:r>
            <w:r w:rsidRPr="00880A6D">
              <w:rPr>
                <w:iCs/>
                <w:lang w:val="en-US"/>
              </w:rPr>
              <w:t>Chem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Commun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</w:t>
            </w:r>
            <w:r w:rsidRPr="00880A6D">
              <w:rPr>
                <w:lang w:val="en-US"/>
              </w:rPr>
              <w:t>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4770-4773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6,</w:t>
            </w:r>
            <w:r>
              <w:rPr>
                <w:rStyle w:val="ui-dialog-contentui-widget-content"/>
                <w:lang w:val="en-US"/>
              </w:rPr>
              <w:t>164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55,48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Schoo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Köppe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Piesch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Gamer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Konchenko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Scheer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Roesky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“Open Chain Polyarsenides of the Lanthanides” //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7890-7895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33,17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Sedelnikova O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Korovin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Dorozhkin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Kanygin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Arkhipov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Shubin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Zhuravlev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Suslyaev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G 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“Iron-filled multi-walled carbon nanotubes for terahertz applications: effects of interfacial polarization, screening and anisotropy” // Nanotechnology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29, № 17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174003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t>3,</w:t>
            </w:r>
            <w:r>
              <w:rPr>
                <w:lang w:val="en-US"/>
              </w:rPr>
              <w:t>399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15,30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Selishchev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Kolobov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Bukhtiyarov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Gerasimov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Gubanov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Kozlov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«Deposition of Pd nanoparticles on TiO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using a Pd(acac)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precursor for photocatalytic oxidation of CO under UV-LED irradiation» // Applied Catalysis B: Environmental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235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214-224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14,229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106,72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Selivanova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Skolyapova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Dralyuk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Karpova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Shundrina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Bagryanskaya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Amosova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Basova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T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Tretyakov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 “</w:t>
            </w:r>
            <w:r w:rsidRPr="00880A6D">
              <w:rPr>
                <w:lang w:val="en-US"/>
              </w:rPr>
              <w:t>Solid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phase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transitions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polymorphs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4-(4-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-</w:t>
            </w:r>
            <w:r w:rsidRPr="00880A6D">
              <w:rPr>
                <w:lang w:val="en-US"/>
              </w:rPr>
              <w:t>dialkylaminophenyl</w:t>
            </w:r>
            <w:r w:rsidRPr="009B4F72">
              <w:rPr>
                <w:lang w:val="en-US"/>
              </w:rPr>
              <w:t>)</w:t>
            </w:r>
            <w:r w:rsidRPr="00880A6D">
              <w:rPr>
                <w:lang w:val="en-US"/>
              </w:rPr>
              <w:t>azobiphenyl</w:t>
            </w:r>
            <w:r w:rsidRPr="009B4F72">
              <w:rPr>
                <w:lang w:val="en-US"/>
              </w:rPr>
              <w:t>-2,3’,4’-</w:t>
            </w:r>
            <w:r w:rsidRPr="00880A6D">
              <w:rPr>
                <w:lang w:val="en-US"/>
              </w:rPr>
              <w:t>tricarbonitriles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their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analogues</w:t>
            </w:r>
            <w:r w:rsidRPr="009B4F72">
              <w:rPr>
                <w:lang w:val="en-US"/>
              </w:rPr>
              <w:t xml:space="preserve">” // </w:t>
            </w:r>
            <w:r w:rsidRPr="00880A6D">
              <w:rPr>
                <w:lang w:val="en-US"/>
              </w:rPr>
              <w:t>Thermochim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Acta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669,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 88-98, </w:t>
            </w:r>
          </w:p>
        </w:tc>
        <w:tc>
          <w:tcPr>
            <w:tcW w:w="393" w:type="pct"/>
          </w:tcPr>
          <w:p w:rsidR="00E81004" w:rsidRPr="00880A6D" w:rsidRDefault="00E81004" w:rsidP="009577C9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2,</w:t>
            </w:r>
            <w:r w:rsidR="009577C9">
              <w:rPr>
                <w:rStyle w:val="ui-dialog-contentui-widget-content"/>
              </w:rPr>
              <w:t>251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10,95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Şenocak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Göl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Demirbaş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Durmuş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Al-Sagur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Kadem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“Preparation of Single Wall Carbon Nanotube-Pyrene 3D Hybrid Nanomaterial and Its Sensor Response to Ammonia”// Sensors Actuators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853–860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rFonts w:eastAsia="AdvOTce3d9a73+20"/>
                <w:bCs/>
                <w:lang w:val="en-US"/>
              </w:rPr>
              <w:t>6,393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35,96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Şenocak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Kaya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Kadem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Demirbaş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Durmuş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“Synthesis and organic solar cell performance of BODIPY and coumarin functionalized SWCNT or graphene oxide nanomaterials”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9617–9626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Şenocak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Köksoy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Demirbaş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Basova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Durmuş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“3D SWCNT-Coumarin Hybrid Material for Ultra-sensitive Determination of Quercetin Antioxidant Capacity” // Sensors Actuators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267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165–173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rFonts w:eastAsia="AdvOTce3d9a73+20"/>
                <w:bCs/>
                <w:lang w:val="en-US"/>
              </w:rPr>
              <w:t>6,393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57,54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Shakirova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Kuratieva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Korotaev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Lavrenova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Ovsyannikov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Antipin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Solovieva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«Synthesis, crystal structures and high-temperature spin-crossover of new inclusion compounds of iron(II) tris(pyrazol-1-yl)methane complex with p-sulfonatocalix[4]arene» //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Acta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129-135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25E40">
              <w:rPr>
                <w:lang w:val="en-US"/>
              </w:rPr>
              <w:t>2</w:t>
            </w:r>
            <w:r w:rsidRPr="00E25E40">
              <w:t>,</w:t>
            </w:r>
            <w:r w:rsidRPr="00E25E40">
              <w:rPr>
                <w:lang w:val="en-US"/>
              </w:rPr>
              <w:t>433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15,64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Shakirova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Kuratieva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Lavrenova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Protsenko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Tkachenko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Petkevich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Potkin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Syntheses, structures and properties of magnetically active copper(II) compounds with 3-amino-5-(4-methylphenyl)isoxazole // Polyhedron,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121–128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14,68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Shmakova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Akhmetova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Volchek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Romanova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Korolkov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Sheven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Adonin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Abramov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P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Sokolov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“A HPLC-ICP-AES technique for the screening of [XW</w:t>
            </w:r>
            <w:r w:rsidRPr="00880A6D">
              <w:rPr>
                <w:vertAlign w:val="subscript"/>
                <w:lang w:val="en-US"/>
              </w:rPr>
              <w:t>11</w:t>
            </w:r>
            <w:r w:rsidRPr="00880A6D">
              <w:rPr>
                <w:lang w:val="en-US"/>
              </w:rPr>
              <w:t>NbO</w:t>
            </w:r>
            <w:r w:rsidRPr="00880A6D">
              <w:rPr>
                <w:vertAlign w:val="subscript"/>
                <w:lang w:val="en-US"/>
              </w:rPr>
              <w:t>40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n-</w:t>
            </w:r>
            <w:r w:rsidRPr="00880A6D">
              <w:rPr>
                <w:lang w:val="en-US"/>
              </w:rPr>
              <w:t xml:space="preserve"> aqueous solutions”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V, 42, P, 7940-7948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Shmakova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Glebov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Korolev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Stass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Benassi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“Photochromism in oxalatoniobates’ // Dalton Trans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2247-2255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B41A66">
              <w:rPr>
                <w:bCs/>
                <w:lang w:val="en-US"/>
              </w:rPr>
              <w:t>4,052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26,05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Shmakova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Shiriyazdanov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Karimova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Kompankov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Abramov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Sokolov M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“Decay of Hexaniobate Complexes of Mn(IV) and Pt(IV) in Alkaline Solutions: Some New Hexaniobate Salts”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Clust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1201–1207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194C5D">
              <w:rPr>
                <w:rStyle w:val="ui-dialog-contentui-widget-content"/>
                <w:lang w:val="en-US"/>
              </w:rPr>
              <w:t>2,125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15,94</w:t>
            </w:r>
          </w:p>
        </w:tc>
      </w:tr>
      <w:tr w:rsidR="00E81004" w:rsidRPr="00880A6D" w:rsidTr="00E81004">
        <w:trPr>
          <w:trHeight w:val="990"/>
        </w:trPr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lastRenderedPageBreak/>
              <w:t>Shuba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Yuko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Kuzhir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Maksimenko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Chigir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Pyatlitski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Sedelnikova O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Lambin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“Localized plasmon resonance in boron-doped multiwalled carbon nanotubes”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B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97, № 20,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205427,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3,</w:t>
            </w:r>
            <w:r>
              <w:rPr>
                <w:rStyle w:val="ui-dialog-contentui-widget-content"/>
                <w:lang w:val="en-US"/>
              </w:rPr>
              <w:t>736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18,68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Shuba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Yuko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Kuzhir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Maksimenko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Kanygin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Tenne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Lambin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“How effectively do carbon nanotube inclusions contribute to the electromagnetic performance of a composite material? Estimation criteria from microwave and terahertz measurements” // Carbon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129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688-694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7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466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42,00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Shubin 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Vedyagin 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Kirilovich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Kenzhin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Stoyanovskii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Korenev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“The peculiarities of Au-Pt alloy nanoparticles formation during the decomposition of double complex salts” // Journal of Alloys and Compounds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740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935-940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C43947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4,175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26,84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Sizikov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Stoporev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Altunina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Manakov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“Methane hydrate self-preservation features in oil suspensions” // IOP Conf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Series: Earth and Environmental Science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193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012062  doi:10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1088/1755-1315/193/1/012062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color w:val="505050"/>
                <w:kern w:val="36"/>
                <w:lang w:val="en-US"/>
              </w:rPr>
              <w:t>Smirnov V</w:t>
            </w:r>
            <w:r>
              <w:rPr>
                <w:color w:val="505050"/>
                <w:kern w:val="36"/>
                <w:lang w:val="en-US"/>
              </w:rPr>
              <w:t>,</w:t>
            </w:r>
            <w:r w:rsidRPr="00880A6D">
              <w:rPr>
                <w:color w:val="505050"/>
                <w:kern w:val="36"/>
                <w:lang w:val="en-US"/>
              </w:rPr>
              <w:t>G</w:t>
            </w:r>
            <w:r>
              <w:rPr>
                <w:color w:val="505050"/>
                <w:kern w:val="36"/>
                <w:lang w:val="en-US"/>
              </w:rPr>
              <w:t>,</w:t>
            </w:r>
            <w:r w:rsidRPr="00880A6D">
              <w:rPr>
                <w:color w:val="505050"/>
                <w:kern w:val="36"/>
                <w:lang w:val="en-US"/>
              </w:rPr>
              <w:t xml:space="preserve">, </w:t>
            </w:r>
            <w:hyperlink r:id="rId54" w:tooltip="Показать сведения об авторе" w:history="1">
              <w:r w:rsidRPr="00880A6D">
                <w:rPr>
                  <w:b/>
                  <w:color w:val="323232"/>
                  <w:lang w:val="en-US"/>
                </w:rPr>
                <w:t>Manakov A</w:t>
              </w:r>
              <w:r>
                <w:rPr>
                  <w:b/>
                  <w:color w:val="323232"/>
                  <w:lang w:val="en-US"/>
                </w:rPr>
                <w:t>,</w:t>
              </w:r>
              <w:r w:rsidRPr="00880A6D">
                <w:rPr>
                  <w:b/>
                  <w:color w:val="323232"/>
                  <w:lang w:val="en-US"/>
                </w:rPr>
                <w:t>Y</w:t>
              </w:r>
              <w:r>
                <w:rPr>
                  <w:b/>
                  <w:color w:val="323232"/>
                  <w:lang w:val="en-US"/>
                </w:rPr>
                <w:t>,</w:t>
              </w:r>
            </w:hyperlink>
            <w:r w:rsidRPr="00880A6D">
              <w:rPr>
                <w:color w:val="323232"/>
                <w:lang w:val="en-US"/>
              </w:rPr>
              <w:t>, Dyrdin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,  Ismagilov Z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R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, Mikhailova E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S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, </w:t>
            </w:r>
            <w:r w:rsidRPr="00880A6D">
              <w:rPr>
                <w:b/>
                <w:color w:val="323232"/>
                <w:lang w:val="en-US"/>
              </w:rPr>
              <w:t>Rodionova T</w:t>
            </w:r>
            <w:r>
              <w:rPr>
                <w:b/>
                <w:color w:val="323232"/>
                <w:lang w:val="en-US"/>
              </w:rPr>
              <w:t>,</w:t>
            </w:r>
            <w:r w:rsidRPr="00880A6D">
              <w:rPr>
                <w:b/>
                <w:color w:val="323232"/>
                <w:lang w:val="en-US"/>
              </w:rPr>
              <w:t>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, </w:t>
            </w:r>
            <w:r w:rsidRPr="00880A6D">
              <w:rPr>
                <w:b/>
                <w:color w:val="323232"/>
                <w:lang w:val="en-US"/>
              </w:rPr>
              <w:t>Villevald G</w:t>
            </w:r>
            <w:r>
              <w:rPr>
                <w:b/>
                <w:color w:val="323232"/>
                <w:lang w:val="en-US"/>
              </w:rPr>
              <w:t>,</w:t>
            </w:r>
            <w:r w:rsidRPr="00880A6D">
              <w:rPr>
                <w:b/>
                <w:color w:val="323232"/>
                <w:lang w:val="en-US"/>
              </w:rPr>
              <w:t>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, Malysheva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Y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“</w:t>
            </w:r>
            <w:r w:rsidRPr="00880A6D">
              <w:rPr>
                <w:color w:val="505050"/>
                <w:kern w:val="36"/>
                <w:lang w:val="en-US"/>
              </w:rPr>
              <w:t>The formation of carbon dioxide hydrate from water sorbed by coals”//</w:t>
            </w:r>
            <w:r w:rsidRPr="00880A6D">
              <w:rPr>
                <w:color w:val="2A2D35"/>
                <w:lang w:val="en-US"/>
              </w:rPr>
              <w:t xml:space="preserve"> </w:t>
            </w:r>
            <w:r w:rsidRPr="00880A6D">
              <w:rPr>
                <w:color w:val="005A84"/>
                <w:lang w:val="en-US"/>
              </w:rPr>
              <w:t>FUEL</w:t>
            </w:r>
            <w:r>
              <w:rPr>
                <w:color w:val="005A84"/>
                <w:lang w:val="en-US"/>
              </w:rPr>
              <w:t>,</w:t>
            </w:r>
            <w:r w:rsidRPr="00880A6D">
              <w:rPr>
                <w:color w:val="005A84"/>
                <w:lang w:val="en-US"/>
              </w:rPr>
              <w:t xml:space="preserve"> 2018</w:t>
            </w:r>
            <w:r>
              <w:rPr>
                <w:color w:val="005A84"/>
                <w:lang w:val="en-US"/>
              </w:rPr>
              <w:t>,</w:t>
            </w:r>
            <w:r w:rsidRPr="00880A6D">
              <w:rPr>
                <w:color w:val="005A84"/>
                <w:u w:val="single"/>
                <w:lang w:val="en-US"/>
              </w:rPr>
              <w:t xml:space="preserve"> </w:t>
            </w:r>
            <w:r w:rsidRPr="00880A6D">
              <w:rPr>
                <w:color w:val="2A2D35"/>
                <w:lang w:val="en-US"/>
              </w:rPr>
              <w:t>V</w:t>
            </w:r>
            <w:r>
              <w:rPr>
                <w:color w:val="2A2D35"/>
                <w:lang w:val="en-US"/>
              </w:rPr>
              <w:t>,</w:t>
            </w:r>
            <w:r w:rsidRPr="00880A6D">
              <w:rPr>
                <w:color w:val="2A2D35"/>
                <w:lang w:val="en-US"/>
              </w:rPr>
              <w:t> 228</w:t>
            </w:r>
            <w:r>
              <w:rPr>
                <w:color w:val="2A2D35"/>
                <w:lang w:val="en-US"/>
              </w:rPr>
              <w:t>,</w:t>
            </w:r>
            <w:r w:rsidRPr="00880A6D">
              <w:rPr>
                <w:color w:val="2A2D35"/>
                <w:lang w:val="en-US"/>
              </w:rPr>
              <w:t xml:space="preserve"> P</w:t>
            </w:r>
            <w:r>
              <w:rPr>
                <w:color w:val="2A2D35"/>
                <w:lang w:val="en-US"/>
              </w:rPr>
              <w:t>,</w:t>
            </w:r>
            <w:r w:rsidRPr="00880A6D">
              <w:rPr>
                <w:color w:val="2A2D35"/>
                <w:lang w:val="en-US"/>
              </w:rPr>
              <w:t xml:space="preserve"> 123-131</w:t>
            </w:r>
            <w:r>
              <w:rPr>
                <w:color w:val="2A2D35"/>
                <w:lang w:val="en-US"/>
              </w:rPr>
              <w:t>,</w:t>
            </w:r>
            <w:r w:rsidRPr="00880A6D">
              <w:rPr>
                <w:color w:val="2A2D35"/>
                <w:lang w:val="en-US"/>
              </w:rPr>
              <w:t> 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color w:val="505050"/>
                <w:kern w:val="36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5,128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28,85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Smovzh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Boyko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Makotchenko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Sakhapov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Kostogrud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“Graphene doping in a spherical glow discharge” // International Journal of Applied Engineering Research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5127-5131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/>
              </w:rPr>
              <w:t>нет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b/>
              </w:rPr>
              <w:t>в</w:t>
            </w:r>
            <w:r w:rsidRPr="00880A6D">
              <w:rPr>
                <w:b/>
                <w:lang w:val="en-US"/>
              </w:rPr>
              <w:t xml:space="preserve"> WS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Spiridonova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Solodovnikov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Savina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Kadyrova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Solodovnikova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Z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Yudin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Stefanovich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Khaikina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New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triple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molybdate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Rb</w:t>
            </w:r>
            <w:r w:rsidRPr="00B8223B">
              <w:rPr>
                <w:lang w:val="en-US"/>
              </w:rPr>
              <w:t>2</w:t>
            </w:r>
            <w:r w:rsidRPr="00880A6D">
              <w:rPr>
                <w:lang w:val="en-US"/>
              </w:rPr>
              <w:t>AgIn</w:t>
            </w:r>
            <w:r w:rsidRPr="00B8223B">
              <w:rPr>
                <w:lang w:val="en-US"/>
              </w:rPr>
              <w:t>(</w:t>
            </w:r>
            <w:r w:rsidRPr="00880A6D">
              <w:rPr>
                <w:lang w:val="en-US"/>
              </w:rPr>
              <w:t>MoO</w:t>
            </w:r>
            <w:r w:rsidRPr="00B8223B">
              <w:rPr>
                <w:lang w:val="en-US"/>
              </w:rPr>
              <w:t xml:space="preserve">4)3: </w:t>
            </w:r>
            <w:r w:rsidRPr="00880A6D">
              <w:rPr>
                <w:lang w:val="en-US"/>
              </w:rPr>
              <w:t>synthesis</w:t>
            </w:r>
            <w:r w:rsidRPr="00B8223B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framework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crystal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structure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and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ion</w:t>
            </w:r>
            <w:r w:rsidRPr="00B8223B">
              <w:rPr>
                <w:lang w:val="en-US"/>
              </w:rPr>
              <w:t>-</w:t>
            </w:r>
            <w:r w:rsidRPr="00880A6D">
              <w:rPr>
                <w:lang w:val="en-US"/>
              </w:rPr>
              <w:t>transport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behaviour</w:t>
            </w:r>
            <w:r w:rsidRPr="00B8223B">
              <w:rPr>
                <w:lang w:val="en-US"/>
              </w:rPr>
              <w:t xml:space="preserve"> // </w:t>
            </w:r>
            <w:r w:rsidRPr="00880A6D">
              <w:rPr>
                <w:lang w:val="en-US"/>
              </w:rPr>
              <w:t>Acta</w:t>
            </w:r>
            <w:r w:rsidRPr="00B8223B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Crystallogr</w:t>
            </w:r>
            <w:r>
              <w:rPr>
                <w:lang w:val="en-US"/>
              </w:rPr>
              <w:t>,</w:t>
            </w:r>
            <w:r w:rsidRPr="00B8223B">
              <w:rPr>
                <w:lang w:val="en-US"/>
              </w:rPr>
              <w:t xml:space="preserve"> </w:t>
            </w:r>
            <w:r w:rsidRPr="00880A6D">
              <w:t>С</w:t>
            </w:r>
            <w:r w:rsidRPr="009B4F72">
              <w:rPr>
                <w:lang w:val="en-US"/>
              </w:rPr>
              <w:t>, 2018, Vol, C74, P, 1603–1609,</w:t>
            </w:r>
          </w:p>
        </w:tc>
        <w:tc>
          <w:tcPr>
            <w:tcW w:w="393" w:type="pct"/>
          </w:tcPr>
          <w:p w:rsidR="00E81004" w:rsidRPr="00431376" w:rsidRDefault="00E81004" w:rsidP="00E810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5,23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Starinskiy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S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Bulgakov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Gatapova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E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Ya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Shukhov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Y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G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/>
                <w:bCs/>
                <w:lang w:val="en-US"/>
              </w:rPr>
              <w:t>Sulyaeva</w:t>
            </w:r>
            <w:r w:rsidRPr="009B4F72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/>
                <w:bCs/>
                <w:lang w:val="en-US"/>
              </w:rPr>
              <w:t>V</w:t>
            </w:r>
            <w:r w:rsidRPr="009B4F72"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S</w:t>
            </w:r>
            <w:r w:rsidRPr="009B4F72">
              <w:rPr>
                <w:b/>
                <w:bCs/>
                <w:lang w:val="en-US"/>
              </w:rPr>
              <w:t>,,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Timoshenko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N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Safonov</w:t>
            </w:r>
            <w:r w:rsidRPr="009B4F72">
              <w:rPr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A</w:t>
            </w:r>
            <w:r w:rsidRPr="009B4F72"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 w:rsidRPr="009B4F72">
              <w:rPr>
                <w:bCs/>
                <w:lang w:val="en-US"/>
              </w:rPr>
              <w:t xml:space="preserve">,, </w:t>
            </w:r>
            <w:r w:rsidRPr="00880A6D">
              <w:rPr>
                <w:bCs/>
                <w:lang w:val="en-US"/>
              </w:rPr>
              <w:t>Transition from superhydrophilic to superhydrophobic of silicon wafer by a combination of laser treatment and fluoropolymer // J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Phys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D: Appl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Phys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51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255307</w:t>
            </w:r>
          </w:p>
        </w:tc>
        <w:tc>
          <w:tcPr>
            <w:tcW w:w="393" w:type="pct"/>
          </w:tcPr>
          <w:p w:rsidR="00E81004" w:rsidRPr="00B441EB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829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18,19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Stolyarova 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Kanygin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Koroteev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Shubin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Smirnov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Okotrub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Bulusheva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“High-Pressure High-Temperature Synthesis of MoS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/Holey Graphene Hybrids and Their Performance in Li-Ion Batteries” // Physica Status Solidi (B) Basic Research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255, Iss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1700262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9,35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Stolyarova,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Okotrub,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Shubin,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Asanov,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Galitsky,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Bulusheva,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Effect of Hot Pressing on the Electrochemical Performance of Multilayer Holey Graphene Materials in Li</w:t>
            </w:r>
            <w:r w:rsidRPr="00880A6D">
              <w:rPr>
                <w:rFonts w:ascii="Cambria Math" w:hAnsi="Cambria Math" w:cs="Cambria Math"/>
                <w:lang w:val="en-US"/>
              </w:rPr>
              <w:t>‐</w:t>
            </w:r>
            <w:r w:rsidRPr="00880A6D">
              <w:rPr>
                <w:lang w:val="en-US"/>
              </w:rPr>
              <w:t>ion Batteries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B, 2018, 1800202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10,91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lang w:val="en-US"/>
              </w:rPr>
            </w:pPr>
            <w:r w:rsidRPr="00880A6D">
              <w:rPr>
                <w:b/>
                <w:lang w:val="en-US"/>
              </w:rPr>
              <w:t>Stoporev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Cheshkova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Semenov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Manakov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Vinokurov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«Influence of petroleum fractions on the process of methane hydrate self-preservation»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28(5),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533-535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Stoporev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Semenov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hyperlink r:id="rId55" w:tooltip="Показать сведения об авторе" w:history="1">
              <w:r w:rsidRPr="00880A6D">
                <w:rPr>
                  <w:b/>
                  <w:lang w:val="en-US"/>
                </w:rPr>
                <w:t>Manakov A</w:t>
              </w:r>
              <w:r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Y</w:t>
              </w:r>
              <w:r>
                <w:rPr>
                  <w:b/>
                  <w:lang w:val="en-US"/>
                </w:rPr>
                <w:t>,</w:t>
              </w:r>
            </w:hyperlink>
            <w:r w:rsidRPr="00880A6D">
              <w:rPr>
                <w:b/>
                <w:lang w:val="en-US"/>
              </w:rPr>
              <w:t xml:space="preserve">, </w:t>
            </w:r>
            <w:r w:rsidRPr="00880A6D">
              <w:rPr>
                <w:lang w:val="en-US"/>
              </w:rPr>
              <w:t>Vinokurov</w:t>
            </w:r>
            <w:r w:rsidRPr="00880A6D">
              <w:rPr>
                <w:color w:val="323232"/>
                <w:lang w:val="en-US"/>
              </w:rPr>
              <w:t xml:space="preserve">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A</w:t>
            </w:r>
            <w:r>
              <w:rPr>
                <w:b/>
                <w:color w:val="323232"/>
                <w:lang w:val="en-US"/>
              </w:rPr>
              <w:t>,</w:t>
            </w:r>
            <w:r w:rsidRPr="00880A6D">
              <w:rPr>
                <w:b/>
                <w:color w:val="323232"/>
                <w:lang w:val="en-US"/>
              </w:rPr>
              <w:t xml:space="preserve"> “</w:t>
            </w:r>
            <w:r w:rsidRPr="00880A6D">
              <w:rPr>
                <w:bCs/>
                <w:lang w:val="en-US"/>
              </w:rPr>
              <w:t>Study of oil sludge, waste oil and other auxiliary substances influence on the methane hydrate dissociation” // I</w:t>
            </w:r>
            <w:r w:rsidRPr="00880A6D">
              <w:rPr>
                <w:lang w:val="en-US"/>
              </w:rPr>
              <w:t>OP Conf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Series: Earth and Environmental Science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193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012064  doi:10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1088/1755-1315/193/1/012064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Stoporev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Semenov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Medvedev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hyperlink r:id="rId56" w:tooltip="Показать сведения об авторе" w:history="1">
              <w:r w:rsidRPr="00880A6D">
                <w:rPr>
                  <w:lang w:val="en-US"/>
                </w:rPr>
                <w:t>Kidyarov</w:t>
              </w:r>
              <w:r w:rsidRPr="009B4F72">
                <w:rPr>
                  <w:lang w:val="en-US"/>
                </w:rPr>
                <w:t xml:space="preserve"> </w:t>
              </w:r>
              <w:r w:rsidRPr="00880A6D">
                <w:rPr>
                  <w:lang w:val="en-US"/>
                </w:rPr>
                <w:t>B</w:t>
              </w:r>
              <w:r w:rsidRPr="009B4F72"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>I</w:t>
              </w:r>
              <w:r w:rsidRPr="009B4F72">
                <w:rPr>
                  <w:lang w:val="en-US"/>
                </w:rPr>
                <w:t>,</w:t>
              </w:r>
            </w:hyperlink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 </w:t>
            </w:r>
            <w:hyperlink r:id="rId57" w:tooltip="Показать сведения об авторе" w:history="1">
              <w:r w:rsidRPr="00880A6D">
                <w:rPr>
                  <w:b/>
                  <w:lang w:val="en-US"/>
                </w:rPr>
                <w:t>Manakov</w:t>
              </w:r>
              <w:r w:rsidRPr="009B4F72">
                <w:rPr>
                  <w:b/>
                  <w:lang w:val="en-US"/>
                </w:rPr>
                <w:t xml:space="preserve"> </w:t>
              </w:r>
              <w:r w:rsidRPr="00880A6D">
                <w:rPr>
                  <w:b/>
                  <w:lang w:val="en-US"/>
                </w:rPr>
                <w:t>A</w:t>
              </w:r>
              <w:r w:rsidRPr="009B4F72"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Y</w:t>
              </w:r>
              <w:r w:rsidRPr="009B4F72">
                <w:rPr>
                  <w:b/>
                  <w:lang w:val="en-US"/>
                </w:rPr>
                <w:t>,</w:t>
              </w:r>
            </w:hyperlink>
            <w:r w:rsidRPr="009B4F72">
              <w:rPr>
                <w:b/>
                <w:lang w:val="en-US"/>
              </w:rPr>
              <w:t xml:space="preserve">, </w:t>
            </w:r>
            <w:r w:rsidRPr="00880A6D">
              <w:rPr>
                <w:lang w:val="en-US"/>
              </w:rPr>
              <w:t>Vinokurov</w:t>
            </w:r>
            <w:r w:rsidRPr="009B4F72">
              <w:rPr>
                <w:color w:val="323232"/>
                <w:lang w:val="en-US"/>
              </w:rPr>
              <w:t xml:space="preserve"> </w:t>
            </w:r>
            <w:r w:rsidRPr="00880A6D">
              <w:rPr>
                <w:color w:val="323232"/>
                <w:lang w:val="en-US"/>
              </w:rPr>
              <w:t>V</w:t>
            </w:r>
            <w:r w:rsidRPr="009B4F72"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A</w:t>
            </w:r>
            <w:r w:rsidRPr="009B4F72">
              <w:rPr>
                <w:b/>
                <w:color w:val="323232"/>
                <w:lang w:val="en-US"/>
              </w:rPr>
              <w:t xml:space="preserve">,  </w:t>
            </w:r>
            <w:r w:rsidRPr="00880A6D">
              <w:rPr>
                <w:b/>
                <w:color w:val="323232"/>
                <w:lang w:val="en-US"/>
              </w:rPr>
              <w:t>“</w:t>
            </w:r>
            <w:r w:rsidRPr="00880A6D">
              <w:rPr>
                <w:color w:val="323232"/>
                <w:lang w:val="en-US"/>
              </w:rPr>
              <w:t>Nucleation of gas hydrates in multiphase systems with several types of interface</w:t>
            </w:r>
            <w:r w:rsidRPr="00880A6D">
              <w:rPr>
                <w:b/>
                <w:color w:val="323232"/>
                <w:lang w:val="en-US"/>
              </w:rPr>
              <w:t>s”//</w:t>
            </w:r>
            <w:r w:rsidRPr="00880A6D">
              <w:rPr>
                <w:color w:val="333333"/>
                <w:lang w:val="en-US"/>
              </w:rPr>
              <w:t xml:space="preserve"> Journal of Thermal Analysis and Calorimetry</w:t>
            </w:r>
            <w:r>
              <w:rPr>
                <w:color w:val="333333"/>
                <w:lang w:val="en-US"/>
              </w:rPr>
              <w:t>,</w:t>
            </w:r>
            <w:r w:rsidRPr="00880A6D">
              <w:rPr>
                <w:color w:val="333333"/>
                <w:lang w:val="en-US"/>
              </w:rPr>
              <w:t xml:space="preserve"> 2018</w:t>
            </w:r>
            <w:r>
              <w:rPr>
                <w:color w:val="333333"/>
                <w:lang w:val="en-US"/>
              </w:rPr>
              <w:t>,</w:t>
            </w:r>
            <w:r w:rsidRPr="00880A6D">
              <w:rPr>
                <w:color w:val="333333"/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134 (1</w:t>
            </w:r>
            <w:r w:rsidRPr="00880A6D">
              <w:rPr>
                <w:color w:val="333333"/>
                <w:lang w:val="en-US"/>
              </w:rPr>
              <w:t>)</w:t>
            </w:r>
            <w:r>
              <w:rPr>
                <w:color w:val="333333"/>
                <w:lang w:val="en-US"/>
              </w:rPr>
              <w:t>,</w:t>
            </w:r>
            <w:r w:rsidRPr="00880A6D">
              <w:rPr>
                <w:color w:val="333333"/>
                <w:lang w:val="en-US"/>
              </w:rPr>
              <w:t xml:space="preserve"> P</w:t>
            </w:r>
            <w:r>
              <w:rPr>
                <w:color w:val="333333"/>
                <w:lang w:val="en-US"/>
              </w:rPr>
              <w:t>,</w:t>
            </w:r>
            <w:r w:rsidRPr="00880A6D">
              <w:rPr>
                <w:color w:val="333333"/>
                <w:lang w:val="en-US"/>
              </w:rPr>
              <w:t>783-795</w:t>
            </w:r>
            <w:r>
              <w:rPr>
                <w:color w:val="333333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C00DE">
              <w:rPr>
                <w:lang w:val="en-US"/>
              </w:rPr>
              <w:t>2,471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18,53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Stoporev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Semenov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Medvedev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Sizikov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Gushchin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Vinokurov</w:t>
            </w:r>
            <w:r w:rsidRPr="009B4F72">
              <w:rPr>
                <w:color w:val="323232"/>
                <w:lang w:val="en-US"/>
              </w:rPr>
              <w:t xml:space="preserve"> </w:t>
            </w:r>
            <w:r w:rsidRPr="00880A6D">
              <w:rPr>
                <w:color w:val="323232"/>
                <w:lang w:val="en-US"/>
              </w:rPr>
              <w:t>V</w:t>
            </w:r>
            <w:r w:rsidRPr="009B4F72"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A</w:t>
            </w:r>
            <w:r w:rsidRPr="009B4F72">
              <w:rPr>
                <w:b/>
                <w:color w:val="323232"/>
                <w:lang w:val="en-US"/>
              </w:rPr>
              <w:t xml:space="preserve">,, </w:t>
            </w:r>
            <w:hyperlink r:id="rId58" w:tooltip="Показать сведения об авторе" w:history="1">
              <w:r w:rsidRPr="00880A6D">
                <w:rPr>
                  <w:b/>
                  <w:lang w:val="en-US"/>
                </w:rPr>
                <w:t>Manakov</w:t>
              </w:r>
              <w:r w:rsidRPr="009B4F72">
                <w:rPr>
                  <w:b/>
                  <w:lang w:val="en-US"/>
                </w:rPr>
                <w:t xml:space="preserve"> </w:t>
              </w:r>
              <w:r w:rsidRPr="00880A6D">
                <w:rPr>
                  <w:b/>
                  <w:lang w:val="en-US"/>
                </w:rPr>
                <w:t>A</w:t>
              </w:r>
              <w:r w:rsidRPr="009B4F72"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Y</w:t>
              </w:r>
              <w:r w:rsidRPr="009B4F72">
                <w:rPr>
                  <w:b/>
                  <w:lang w:val="en-US"/>
                </w:rPr>
                <w:t>,</w:t>
              </w:r>
            </w:hyperlink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 xml:space="preserve">“Visual observation of gas hydrates nucleation and growth at a water - organic liquid interface” // </w:t>
            </w:r>
            <w:hyperlink r:id="rId59" w:tooltip="Просмотреть Impact Factor журнала" w:history="1">
              <w:r w:rsidRPr="00880A6D">
                <w:rPr>
                  <w:lang w:val="en-US"/>
                </w:rPr>
                <w:t>Journal of Crystal Growth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 2018</w:t>
              </w:r>
              <w:r>
                <w:rPr>
                  <w:lang w:val="en-US"/>
                </w:rPr>
                <w:t>,</w:t>
              </w:r>
              <w:r w:rsidRPr="00880A6D">
                <w:rPr>
                  <w:lang w:val="en-US"/>
                </w:rPr>
                <w:t xml:space="preserve"> V</w:t>
              </w:r>
              <w:r>
                <w:rPr>
                  <w:lang w:val="en-US"/>
                </w:rPr>
                <w:t>,</w:t>
              </w:r>
            </w:hyperlink>
            <w:r w:rsidRPr="00880A6D">
              <w:rPr>
                <w:lang w:val="en-US"/>
              </w:rPr>
              <w:t xml:space="preserve"> 485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54-68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4E636E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573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10,11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Stoporev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Sizikov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Cheshkova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Loskutova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Grinko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Yarkova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Semenov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Manakov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Vinokurov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 (2018), </w:t>
            </w:r>
            <w:r w:rsidRPr="00880A6D">
              <w:rPr>
                <w:lang w:val="en-US"/>
              </w:rPr>
              <w:t xml:space="preserve">Influence of fractions isolated from crude oils and refined petroleum product on decomposition </w:t>
            </w:r>
            <w:r w:rsidRPr="00880A6D">
              <w:rPr>
                <w:lang w:val="en-US"/>
              </w:rPr>
              <w:lastRenderedPageBreak/>
              <w:t>process of methane hydrate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Energy &amp; Fuels, 32(11), 11279-11288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tabs>
                <w:tab w:val="left" w:pos="561"/>
                <w:tab w:val="left" w:pos="13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3,021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15,11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lang w:val="en-US"/>
              </w:rPr>
            </w:pPr>
            <w:r w:rsidRPr="00880A6D">
              <w:rPr>
                <w:b/>
                <w:lang w:val="en-US"/>
              </w:rPr>
              <w:t>Stoporev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,,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Svarovskaya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Strelets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Altunina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L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 w:rsidRPr="009B4F72">
              <w:rPr>
                <w:lang w:val="en-US"/>
              </w:rPr>
              <w:t>,,</w:t>
            </w:r>
            <w:r w:rsidRPr="009B4F72">
              <w:rPr>
                <w:b/>
                <w:lang w:val="en-US"/>
              </w:rPr>
              <w:t xml:space="preserve"> </w:t>
            </w:r>
            <w:hyperlink r:id="rId60" w:tooltip="Показать сведения об авторе" w:history="1">
              <w:r w:rsidRPr="00880A6D">
                <w:rPr>
                  <w:b/>
                  <w:lang w:val="en-US"/>
                </w:rPr>
                <w:t>Manakov</w:t>
              </w:r>
              <w:r w:rsidRPr="009B4F72">
                <w:rPr>
                  <w:b/>
                  <w:lang w:val="en-US"/>
                </w:rPr>
                <w:t xml:space="preserve"> </w:t>
              </w:r>
              <w:r w:rsidRPr="00880A6D">
                <w:rPr>
                  <w:b/>
                  <w:lang w:val="en-US"/>
                </w:rPr>
                <w:t>A</w:t>
              </w:r>
              <w:r w:rsidRPr="009B4F72"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Y</w:t>
              </w:r>
              <w:r w:rsidRPr="009B4F72">
                <w:rPr>
                  <w:b/>
                  <w:lang w:val="en-US"/>
                </w:rPr>
                <w:t>,</w:t>
              </w:r>
            </w:hyperlink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“</w:t>
            </w:r>
            <w:r w:rsidRPr="00880A6D">
              <w:rPr>
                <w:lang w:val="en-US"/>
              </w:rPr>
              <w:t>Effect of reactor wall material on the nucleation of methane hydrate in water-in-oil emulsions”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28(3)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343-344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18,09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Stoporev,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Ogienko,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Altunina,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Manakov,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“Co-deposition of gas hydrate and oil wax from water-in-crude oil emulsion saturated with CO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” // IOP Conf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Series: Earth and Environmental Science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193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012042  doi:10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1088/1755-1315/193/1/012042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lang w:val="en-US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Stoporev,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Ogienko,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Sizikov,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Semenov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Kapitsyn 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Vinokurov</w:t>
            </w:r>
            <w:r w:rsidRPr="00880A6D">
              <w:rPr>
                <w:color w:val="323232"/>
                <w:lang w:val="en-US"/>
              </w:rPr>
              <w:t xml:space="preserve"> V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A</w:t>
            </w:r>
            <w:r>
              <w:rPr>
                <w:b/>
                <w:color w:val="323232"/>
                <w:lang w:val="en-US"/>
              </w:rPr>
              <w:t>,</w:t>
            </w:r>
            <w:r w:rsidRPr="00880A6D">
              <w:rPr>
                <w:b/>
                <w:color w:val="323232"/>
                <w:lang w:val="en-US"/>
              </w:rPr>
              <w:t xml:space="preserve">, </w:t>
            </w:r>
            <w:r w:rsidRPr="00880A6D">
              <w:rPr>
                <w:lang w:val="en-US"/>
              </w:rPr>
              <w:t>Svarovskaya,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; Altunina,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Manakov,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“Unexpected formation of sII methane hydrate in some water-in-oil emulsions: Different reasons for the same phenomenon” // Journal of Natural Gas Science and Engineering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60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284-293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D0B01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3,859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19,30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Stoyanovskii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Vedyagin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Volodin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Kenzhin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Bespalko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Shubin Yu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“</w:t>
            </w:r>
            <w:r w:rsidRPr="00880A6D">
              <w:rPr>
                <w:lang w:val="en-US"/>
              </w:rPr>
              <w:t>Optical Spectroscopy of Rh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ions in the lanthanum-aluminum oxide systems” // Journal of Luminescence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609-618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  <w:lang w:val="en-US"/>
              </w:rPr>
              <w:t>961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19,04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lang w:val="en-US"/>
              </w:rPr>
            </w:pPr>
            <w:r w:rsidRPr="00880A6D">
              <w:rPr>
                <w:lang w:val="en-US"/>
              </w:rPr>
              <w:t>Strelets,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; Svarovskaya,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; </w:t>
            </w:r>
            <w:r w:rsidRPr="00880A6D">
              <w:rPr>
                <w:b/>
                <w:lang w:val="en-US"/>
              </w:rPr>
              <w:t>Manakov,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“Infrared Spectra and Physochemical Properties of Oils” // Proceedings of the International conference on advanced materials with hierarchical structure for new technologies and reliable structures 2017 (AMHS'17)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 </w:t>
            </w:r>
            <w:r w:rsidRPr="00880A6D">
              <w:t>Серия</w:t>
            </w:r>
            <w:r w:rsidRPr="00880A6D">
              <w:rPr>
                <w:lang w:val="en-US"/>
              </w:rPr>
              <w:t xml:space="preserve"> </w:t>
            </w:r>
            <w:r w:rsidRPr="00880A6D">
              <w:t>Книг</w:t>
            </w:r>
            <w:r w:rsidRPr="00880A6D">
              <w:rPr>
                <w:lang w:val="en-US"/>
              </w:rPr>
              <w:t>: AIP Conference Proceedings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 xml:space="preserve">2017, </w:t>
            </w:r>
            <w:r w:rsidRPr="00880A6D">
              <w:rPr>
                <w:lang w:val="en-US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1909, № UNSP 020212</w:t>
            </w:r>
            <w:r w:rsidRPr="009B4F72"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</w:pPr>
            <w:r w:rsidRPr="00880A6D"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Subbotin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O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 xml:space="preserve">,,  </w:t>
            </w:r>
            <w:r w:rsidRPr="00880A6D">
              <w:rPr>
                <w:b/>
                <w:lang w:val="en-US"/>
              </w:rPr>
              <w:t>Bozhko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Y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Y</w:t>
            </w:r>
            <w:r w:rsidRPr="009B4F72">
              <w:rPr>
                <w:b/>
                <w:lang w:val="en-US"/>
              </w:rPr>
              <w:t xml:space="preserve">,,  </w:t>
            </w:r>
            <w:r w:rsidRPr="00880A6D">
              <w:rPr>
                <w:b/>
                <w:lang w:val="en-US"/>
              </w:rPr>
              <w:t>Zhdanov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R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K</w:t>
            </w:r>
            <w:r w:rsidRPr="009B4F72">
              <w:rPr>
                <w:b/>
                <w:lang w:val="en-US"/>
              </w:rPr>
              <w:t xml:space="preserve">,,  </w:t>
            </w:r>
            <w:r w:rsidRPr="00880A6D">
              <w:rPr>
                <w:b/>
                <w:lang w:val="en-US"/>
              </w:rPr>
              <w:t>Gets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K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 xml:space="preserve">,,  </w:t>
            </w:r>
            <w:r w:rsidRPr="00880A6D">
              <w:rPr>
                <w:b/>
                <w:lang w:val="en-US"/>
              </w:rPr>
              <w:t>Belosludov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R</w:t>
            </w:r>
            <w:r w:rsidRPr="009B4F72">
              <w:rPr>
                <w:lang w:val="en-US"/>
              </w:rPr>
              <w:t xml:space="preserve">,,  </w:t>
            </w:r>
            <w:r w:rsidRPr="00880A6D">
              <w:rPr>
                <w:lang w:val="en-US"/>
              </w:rPr>
              <w:t>Belosludov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 </w:t>
            </w:r>
            <w:r w:rsidRPr="00880A6D">
              <w:rPr>
                <w:lang w:val="en-US"/>
              </w:rPr>
              <w:t>Kawazoe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Y</w:t>
            </w:r>
            <w:r w:rsidRPr="009B4F72">
              <w:rPr>
                <w:lang w:val="en-US"/>
              </w:rPr>
              <w:t xml:space="preserve">,   </w:t>
            </w:r>
            <w:r w:rsidRPr="00880A6D">
              <w:rPr>
                <w:lang w:val="en-US"/>
              </w:rPr>
              <w:t>“</w:t>
            </w:r>
            <w:hyperlink r:id="rId61" w:tooltip="Показать сведения о документе" w:history="1">
              <w:r w:rsidRPr="00880A6D">
                <w:rPr>
                  <w:rStyle w:val="a9"/>
                  <w:color w:val="323232"/>
                  <w:shd w:val="clear" w:color="auto" w:fill="FFFFFF"/>
                  <w:lang w:val="en-US"/>
                </w:rPr>
                <w:t>Ozone storage capacity in clathrate hydrates formed by O</w:t>
              </w:r>
              <w:r w:rsidRPr="00880A6D">
                <w:rPr>
                  <w:rStyle w:val="a9"/>
                  <w:color w:val="323232"/>
                  <w:shd w:val="clear" w:color="auto" w:fill="FFFFFF"/>
                  <w:vertAlign w:val="subscript"/>
                  <w:lang w:val="en-US"/>
                </w:rPr>
                <w:t>3</w:t>
              </w:r>
              <w:r w:rsidRPr="00880A6D">
                <w:rPr>
                  <w:rStyle w:val="a9"/>
                  <w:color w:val="323232"/>
                  <w:shd w:val="clear" w:color="auto" w:fill="FFFFFF"/>
                  <w:lang w:val="en-US"/>
                </w:rPr>
                <w:t> + O</w:t>
              </w:r>
              <w:r w:rsidRPr="00880A6D">
                <w:rPr>
                  <w:rStyle w:val="a9"/>
                  <w:color w:val="323232"/>
                  <w:shd w:val="clear" w:color="auto" w:fill="FFFFFF"/>
                  <w:vertAlign w:val="subscript"/>
                  <w:lang w:val="en-US"/>
                </w:rPr>
                <w:t>2</w:t>
              </w:r>
              <w:r w:rsidRPr="00880A6D">
                <w:rPr>
                  <w:rStyle w:val="a9"/>
                  <w:color w:val="323232"/>
                  <w:shd w:val="clear" w:color="auto" w:fill="FFFFFF"/>
                  <w:lang w:val="en-US"/>
                </w:rPr>
                <w:t> + N</w:t>
              </w:r>
              <w:r w:rsidRPr="00880A6D">
                <w:rPr>
                  <w:rStyle w:val="a9"/>
                  <w:color w:val="323232"/>
                  <w:shd w:val="clear" w:color="auto" w:fill="FFFFFF"/>
                  <w:vertAlign w:val="subscript"/>
                  <w:lang w:val="en-US"/>
                </w:rPr>
                <w:t>2</w:t>
              </w:r>
              <w:r w:rsidRPr="00880A6D">
                <w:rPr>
                  <w:rStyle w:val="a9"/>
                  <w:color w:val="323232"/>
                  <w:shd w:val="clear" w:color="auto" w:fill="FFFFFF"/>
                  <w:lang w:val="en-US"/>
                </w:rPr>
                <w:t> + CO</w:t>
              </w:r>
              <w:r w:rsidRPr="00880A6D">
                <w:rPr>
                  <w:rStyle w:val="a9"/>
                  <w:color w:val="323232"/>
                  <w:shd w:val="clear" w:color="auto" w:fill="FFFFFF"/>
                  <w:vertAlign w:val="subscript"/>
                  <w:lang w:val="en-US"/>
                </w:rPr>
                <w:t>2</w:t>
              </w:r>
              <w:r w:rsidRPr="00880A6D">
                <w:rPr>
                  <w:rStyle w:val="a9"/>
                  <w:color w:val="323232"/>
                  <w:shd w:val="clear" w:color="auto" w:fill="FFFFFF"/>
                  <w:lang w:val="en-US"/>
                </w:rPr>
                <w:t> gas mixtures</w:t>
              </w:r>
            </w:hyperlink>
            <w:r w:rsidRPr="00880A6D">
              <w:rPr>
                <w:lang w:val="en-US"/>
              </w:rPr>
              <w:t xml:space="preserve">” // </w:t>
            </w:r>
            <w:hyperlink r:id="rId62" w:tooltip="Показать сведения о названии источника" w:history="1">
              <w:r w:rsidRPr="00880A6D">
                <w:rPr>
                  <w:color w:val="323232"/>
                  <w:shd w:val="clear" w:color="auto" w:fill="FFFFFF"/>
                  <w:lang w:val="en-US"/>
                </w:rPr>
                <w:t>Physical Chemistry Chemical Physics</w:t>
              </w:r>
            </w:hyperlink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20(18)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 xml:space="preserve"> P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color w:val="323232"/>
                <w:lang w:val="en-US"/>
              </w:rPr>
              <w:t>12637-12641</w:t>
            </w:r>
            <w:r>
              <w:rPr>
                <w:color w:val="323232"/>
                <w:lang w:val="en-US"/>
              </w:rPr>
              <w:t>,</w:t>
            </w:r>
            <w:r w:rsidRPr="00880A6D">
              <w:rPr>
                <w:b/>
                <w:color w:val="2A2D35"/>
                <w:lang w:val="en-US"/>
              </w:rPr>
              <w:t> 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B77BA">
              <w:rPr>
                <w:rFonts w:eastAsia="MS Mincho"/>
                <w:bCs/>
                <w:lang w:val="en-US"/>
              </w:rPr>
              <w:t>3,567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22,93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Sukhikh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Klyamer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Parkhomenko R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Krasnov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Gromilov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Hassan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Basova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“Effect of fluorosubstitution on the structure of single crystals, thin films and spectral properties of palladium phthalocyanine” // Dyes Pigments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348–355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4,018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25,83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Sukhikh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Bashirov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Shuvaev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Komarov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Kuratieva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Konchenko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Benassi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"Noncovalent interactions and photophysical properties of new Ag(I) complexes with 4-amino-2,1,3-benzothiadiazole"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77-86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14,68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Sukhikh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Komarov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Konchenko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Benassi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"The hows and whys of peculiar coordination of 4-amino-2,1,3-benzothiadiazole"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33-43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Sukhikh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Semitut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Potapov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«Crystal structure of a Zn complex with terephthalate and 1,6-bis(1,2,4-triazol-1-yl)hexane» // Acta Cryst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E</w:t>
            </w:r>
            <w:r>
              <w:rPr>
                <w:lang w:val="en-US"/>
              </w:rPr>
              <w:t>,</w:t>
            </w:r>
            <w:hyperlink r:id="rId63" w:history="1">
              <w:r w:rsidRPr="009B4F72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: Crystallographic Communications</w:t>
              </w:r>
            </w:hyperlink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6-9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62E1E" w:rsidRDefault="00E81004" w:rsidP="00E81004">
            <w:pPr>
              <w:jc w:val="center"/>
            </w:pPr>
            <w:r w:rsidRPr="006513CC">
              <w:rPr>
                <w:rStyle w:val="ui-dialog-contentui-widget-content"/>
                <w:lang w:val="en-US"/>
              </w:rPr>
              <w:t>0</w:t>
            </w:r>
            <w:r>
              <w:rPr>
                <w:rStyle w:val="ui-dialog-contentui-widget-content"/>
              </w:rPr>
              <w:t>,347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5,21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Sukhikh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Vostrikova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</w:t>
            </w:r>
            <w:r w:rsidRPr="00880A6D">
              <w:rPr>
                <w:lang w:val="en-US"/>
              </w:rPr>
              <w:t>“Redetermination of the crystal structure of the 2D heterometallic framework prepared from [Ni(cyclam)]</w:t>
            </w:r>
            <w:r w:rsidRPr="00880A6D">
              <w:rPr>
                <w:vertAlign w:val="superscript"/>
                <w:lang w:val="en-US"/>
              </w:rPr>
              <w:t>2+</w:t>
            </w:r>
            <w:r w:rsidRPr="00880A6D">
              <w:rPr>
                <w:lang w:val="en-US"/>
              </w:rPr>
              <w:t xml:space="preserve"> and [Re(CN)</w:t>
            </w:r>
            <w:r w:rsidRPr="00880A6D">
              <w:rPr>
                <w:vertAlign w:val="subscript"/>
                <w:lang w:val="en-US"/>
              </w:rPr>
              <w:t>7</w:t>
            </w:r>
            <w:r w:rsidRPr="00880A6D">
              <w:rPr>
                <w:lang w:val="en-US"/>
              </w:rPr>
              <w:t>]</w:t>
            </w:r>
            <w:r w:rsidRPr="00880A6D">
              <w:rPr>
                <w:vertAlign w:val="superscript"/>
                <w:lang w:val="en-US"/>
              </w:rPr>
              <w:t>3-</w:t>
            </w:r>
            <w:r w:rsidRPr="00880A6D">
              <w:rPr>
                <w:lang w:val="en-US"/>
              </w:rPr>
              <w:t>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Solid State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258,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485-487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607E3" w:rsidRDefault="00E81004" w:rsidP="00E607E3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="00E607E3">
              <w:rPr>
                <w:rStyle w:val="ui-dialog-contentui-widget-content"/>
                <w:lang w:val="en-US"/>
              </w:rPr>
              <w:t>291</w:t>
            </w:r>
          </w:p>
        </w:tc>
        <w:tc>
          <w:tcPr>
            <w:tcW w:w="483" w:type="pct"/>
          </w:tcPr>
          <w:p w:rsidR="00E81004" w:rsidRPr="00E607E3" w:rsidRDefault="00E607E3" w:rsidP="00E810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51,55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Suslov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Bykov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Kuzmin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Abramov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P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Kravchenko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Pakhomova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Rokhin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Ushakov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Tkach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 “ </w:t>
            </w:r>
            <w:r w:rsidRPr="00880A6D">
              <w:rPr>
                <w:lang w:val="en-US"/>
              </w:rPr>
              <w:t>Cationic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acetylacetonate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palladium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complexes</w:t>
            </w:r>
            <w:r w:rsidRPr="009B4F72">
              <w:rPr>
                <w:lang w:val="en-US"/>
              </w:rPr>
              <w:t>/</w:t>
            </w:r>
            <w:r w:rsidRPr="00880A6D">
              <w:rPr>
                <w:lang w:val="en-US"/>
              </w:rPr>
              <w:t>boron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trifluoride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etherate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catalyst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systems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for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polymerization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of</w:t>
            </w:r>
            <w:r w:rsidRPr="009B4F72">
              <w:rPr>
                <w:lang w:val="en-US"/>
              </w:rPr>
              <w:t xml:space="preserve"> 5-</w:t>
            </w:r>
            <w:r w:rsidRPr="00880A6D">
              <w:rPr>
                <w:lang w:val="en-US"/>
              </w:rPr>
              <w:t>methoxycarbonylnorbornene</w:t>
            </w:r>
            <w:r w:rsidRPr="009B4F72">
              <w:rPr>
                <w:lang w:val="en-US"/>
              </w:rPr>
              <w:t xml:space="preserve">” // </w:t>
            </w:r>
            <w:r w:rsidRPr="00880A6D">
              <w:rPr>
                <w:lang w:val="en-US"/>
              </w:rPr>
              <w:t>Cat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Commun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106,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30-35,</w:t>
            </w:r>
          </w:p>
        </w:tc>
        <w:tc>
          <w:tcPr>
            <w:tcW w:w="393" w:type="pct"/>
          </w:tcPr>
          <w:p w:rsidR="00E81004" w:rsidRPr="00827719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674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18,37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 w:eastAsia="zh-CN"/>
              </w:rPr>
            </w:pPr>
            <w:r w:rsidRPr="00880A6D">
              <w:rPr>
                <w:lang w:val="en-US" w:eastAsia="zh-CN"/>
              </w:rPr>
              <w:t>Svezhentseva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E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,, </w:t>
            </w:r>
            <w:r w:rsidRPr="00880A6D">
              <w:rPr>
                <w:lang w:val="en-US" w:eastAsia="zh-CN"/>
              </w:rPr>
              <w:t>Y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Vorotnikov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O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Solovieva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T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N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Pozmogova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I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Eltsov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Ivanov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D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Evtushok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S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M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Miroshnichenko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Yanshole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C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J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Eling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M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Adawi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J</w:t>
            </w:r>
            <w:r w:rsidRPr="009B4F72">
              <w:rPr>
                <w:lang w:val="en-US" w:eastAsia="zh-CN"/>
              </w:rPr>
              <w:t>,-</w:t>
            </w:r>
            <w:r w:rsidRPr="00880A6D">
              <w:rPr>
                <w:lang w:val="en-US" w:eastAsia="zh-CN"/>
              </w:rPr>
              <w:t>S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G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Bouillard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N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Kuratieva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M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S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Fufaeva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L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Shestopalova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Y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Mironov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O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Efremova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M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A</w:t>
            </w:r>
            <w:r w:rsidRPr="009B4F72">
              <w:rPr>
                <w:lang w:val="en-US" w:eastAsia="zh-CN"/>
              </w:rPr>
              <w:t>,</w:t>
            </w:r>
            <w:r w:rsidRPr="00880A6D">
              <w:rPr>
                <w:lang w:val="en-US" w:eastAsia="zh-CN"/>
              </w:rPr>
              <w:t>Shestopalov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From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photoinduced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to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dark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cytotoxicity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via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an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octahedralcluster</w:t>
            </w:r>
            <w:r w:rsidRPr="009B4F72">
              <w:rPr>
                <w:lang w:val="en-US" w:eastAsia="zh-CN"/>
              </w:rPr>
              <w:t xml:space="preserve"> </w:t>
            </w:r>
            <w:r w:rsidRPr="00880A6D">
              <w:rPr>
                <w:lang w:val="en-US" w:eastAsia="zh-CN"/>
              </w:rPr>
              <w:t>hydrolysis</w:t>
            </w:r>
            <w:r w:rsidRPr="009B4F72">
              <w:rPr>
                <w:lang w:val="en-US" w:eastAsia="zh-CN"/>
              </w:rPr>
              <w:t xml:space="preserve"> // </w:t>
            </w:r>
            <w:r w:rsidRPr="00880A6D">
              <w:rPr>
                <w:lang w:val="en-US" w:eastAsia="zh-CN"/>
              </w:rPr>
              <w:t>Chem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Eur</w:t>
            </w:r>
            <w:r w:rsidRPr="009B4F72">
              <w:rPr>
                <w:lang w:val="en-US" w:eastAsia="zh-CN"/>
              </w:rPr>
              <w:t xml:space="preserve">, </w:t>
            </w:r>
            <w:r w:rsidRPr="00880A6D">
              <w:rPr>
                <w:lang w:val="en-US" w:eastAsia="zh-CN"/>
              </w:rPr>
              <w:t>J</w:t>
            </w:r>
            <w:r w:rsidRPr="009B4F72">
              <w:rPr>
                <w:lang w:val="en-US" w:eastAsia="zh-CN"/>
              </w:rPr>
              <w:t xml:space="preserve">, 2018, </w:t>
            </w:r>
            <w:r w:rsidRPr="00880A6D">
              <w:rPr>
                <w:lang w:val="en-US" w:eastAsia="zh-CN"/>
              </w:rPr>
              <w:t>V</w:t>
            </w:r>
            <w:r w:rsidRPr="009B4F72">
              <w:rPr>
                <w:lang w:val="en-US" w:eastAsia="zh-CN"/>
              </w:rPr>
              <w:t xml:space="preserve">, 24, № 68, </w:t>
            </w:r>
            <w:r w:rsidRPr="00880A6D">
              <w:rPr>
                <w:lang w:val="en-US" w:eastAsia="zh-CN"/>
              </w:rPr>
              <w:t>pp</w:t>
            </w:r>
            <w:r w:rsidRPr="009B4F72">
              <w:rPr>
                <w:lang w:val="en-US" w:eastAsia="zh-CN"/>
              </w:rPr>
              <w:t xml:space="preserve"> 17915-17920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23,22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Syrokvashin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Korotaev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Filatova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Trubina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Erenburg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«XANES investigation of manganese sulfide solid solutions» // </w:t>
            </w:r>
            <w:r w:rsidRPr="00880A6D">
              <w:rPr>
                <w:bCs/>
                <w:lang w:val="en-US"/>
              </w:rPr>
              <w:t>Spectrochim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Acta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hyperlink r:id="rId64" w:tooltip="Go to table of contents for this volume/issue" w:history="1">
              <w:r w:rsidRPr="00880A6D">
                <w:rPr>
                  <w:lang w:val="en-US"/>
                </w:rPr>
                <w:t>V 205</w:t>
              </w:r>
            </w:hyperlink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593-596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53DCA">
              <w:rPr>
                <w:lang w:val="en-US"/>
              </w:rPr>
              <w:t>2,931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26,38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Sysoev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Arkhipov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Pershin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“Chemical sensors are </w:t>
            </w:r>
            <w:r w:rsidRPr="00880A6D">
              <w:rPr>
                <w:lang w:val="en-US"/>
              </w:rPr>
              <w:lastRenderedPageBreak/>
              <w:t>hybrid-input memristors” // Appl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Surf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436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1018-1021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A74B8">
              <w:rPr>
                <w:lang w:val="en-US"/>
              </w:rPr>
              <w:lastRenderedPageBreak/>
              <w:t>5,155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57,99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Sysoev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Gusel'nikov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Smirnov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“In situ XPS observation of selective NO</w:t>
            </w:r>
            <w:r w:rsidRPr="00880A6D">
              <w:rPr>
                <w:vertAlign w:val="subscript"/>
                <w:lang w:val="en-US"/>
              </w:rPr>
              <w:t>x</w:t>
            </w:r>
            <w:r w:rsidRPr="00880A6D">
              <w:rPr>
                <w:lang w:val="en-US"/>
              </w:rPr>
              <w:t xml:space="preserve"> adsorption on the oxygenated graphene films”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1700267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13,09</w:t>
            </w:r>
          </w:p>
        </w:tc>
      </w:tr>
      <w:tr w:rsidR="00E81004" w:rsidRPr="00DF3DE0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Tarasenko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Berezin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Kiryakov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Piryazev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Filatova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Naumov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«Synthesis, crystal structure and photoluminescence of Eu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or Tb</w:t>
            </w:r>
            <w:r w:rsidRPr="00880A6D">
              <w:rPr>
                <w:vertAlign w:val="superscript"/>
                <w:lang w:val="en-US"/>
              </w:rPr>
              <w:t>3+</w:t>
            </w:r>
            <w:r w:rsidRPr="00880A6D">
              <w:rPr>
                <w:lang w:val="en-US"/>
              </w:rPr>
              <w:t xml:space="preserve"> doped solid solutions (Y</w:t>
            </w:r>
            <w:r w:rsidRPr="00880A6D">
              <w:rPr>
                <w:vertAlign w:val="subscript"/>
                <w:lang w:val="en-US"/>
              </w:rPr>
              <w:t>1-x</w:t>
            </w:r>
            <w:r w:rsidRPr="00880A6D">
              <w:rPr>
                <w:lang w:val="en-US"/>
              </w:rPr>
              <w:t>Re</w:t>
            </w:r>
            <w:r w:rsidRPr="00880A6D">
              <w:rPr>
                <w:vertAlign w:val="subscript"/>
                <w:lang w:val="en-US"/>
              </w:rPr>
              <w:t>x</w:t>
            </w:r>
            <w:r w:rsidRPr="00880A6D">
              <w:rPr>
                <w:lang w:val="en-US"/>
              </w:rPr>
              <w:t>)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S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(Si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7</w:t>
            </w:r>
            <w:r w:rsidRPr="00880A6D">
              <w:rPr>
                <w:lang w:val="en-US"/>
              </w:rPr>
              <w:t>)»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Solid State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Т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265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С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36-41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DF3DE0" w:rsidP="00E81004">
            <w:pPr>
              <w:jc w:val="center"/>
              <w:rPr>
                <w:lang w:val="en-US"/>
              </w:rPr>
            </w:pPr>
            <w:r w:rsidRPr="004B7FD4">
              <w:rPr>
                <w:lang w:val="en-US"/>
              </w:rPr>
              <w:t>2,291</w:t>
            </w:r>
          </w:p>
        </w:tc>
        <w:tc>
          <w:tcPr>
            <w:tcW w:w="483" w:type="pct"/>
          </w:tcPr>
          <w:p w:rsidR="00E81004" w:rsidRPr="00DF3DE0" w:rsidRDefault="00DF3DE0" w:rsidP="00E810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Tatarchuk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Druzhinina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Zaikovskii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Maksimovskii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Korolkov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Antonova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«Synthesis of ZnO nanoparticles and a composite with polyacrylamide in acrylamide solutions»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Sol-Gel Science and Tech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85, №1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66-75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4E636E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986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14,90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2A2D35"/>
                <w:lang w:val="en-US"/>
              </w:rPr>
              <w:t>Terekhova I</w:t>
            </w:r>
            <w:r>
              <w:rPr>
                <w:b/>
                <w:color w:val="2A2D35"/>
                <w:lang w:val="en-US"/>
              </w:rPr>
              <w:t>,</w:t>
            </w:r>
            <w:r w:rsidRPr="00880A6D">
              <w:rPr>
                <w:b/>
                <w:color w:val="2A2D35"/>
                <w:lang w:val="en-US"/>
              </w:rPr>
              <w:t>S</w:t>
            </w:r>
            <w:r>
              <w:rPr>
                <w:b/>
                <w:color w:val="2A2D35"/>
                <w:lang w:val="en-US"/>
              </w:rPr>
              <w:t>,</w:t>
            </w:r>
            <w:r w:rsidRPr="00880A6D">
              <w:rPr>
                <w:b/>
                <w:color w:val="2A2D35"/>
                <w:lang w:val="en-US"/>
              </w:rPr>
              <w:t xml:space="preserve">, </w:t>
            </w:r>
            <w:hyperlink r:id="rId65" w:tooltip="Показать сведения об авторе" w:history="1">
              <w:r w:rsidRPr="00880A6D">
                <w:rPr>
                  <w:b/>
                  <w:lang w:val="en-US"/>
                </w:rPr>
                <w:t>Manakov A</w:t>
              </w:r>
              <w:r>
                <w:rPr>
                  <w:b/>
                  <w:lang w:val="en-US"/>
                </w:rPr>
                <w:t>,</w:t>
              </w:r>
              <w:r w:rsidRPr="00880A6D">
                <w:rPr>
                  <w:b/>
                  <w:lang w:val="en-US"/>
                </w:rPr>
                <w:t>Y</w:t>
              </w:r>
              <w:r>
                <w:rPr>
                  <w:b/>
                  <w:lang w:val="en-US"/>
                </w:rPr>
                <w:t>,</w:t>
              </w:r>
            </w:hyperlink>
            <w:r w:rsidRPr="00880A6D">
              <w:rPr>
                <w:b/>
                <w:lang w:val="en-US"/>
              </w:rPr>
              <w:t>,</w:t>
            </w:r>
            <w:r w:rsidRPr="00880A6D">
              <w:rPr>
                <w:b/>
                <w:color w:val="2A2D35"/>
                <w:lang w:val="en-US"/>
              </w:rPr>
              <w:t xml:space="preserve"> Villevald G</w:t>
            </w:r>
            <w:r>
              <w:rPr>
                <w:b/>
                <w:color w:val="2A2D35"/>
                <w:lang w:val="en-US"/>
              </w:rPr>
              <w:t>,</w:t>
            </w:r>
            <w:r w:rsidRPr="00880A6D">
              <w:rPr>
                <w:b/>
                <w:color w:val="2A2D35"/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</w:t>
            </w:r>
            <w:hyperlink r:id="rId66" w:history="1">
              <w:r w:rsidRPr="00880A6D">
                <w:rPr>
                  <w:bCs/>
                  <w:lang w:val="en-US"/>
                </w:rPr>
                <w:t>Structural and physicochemical studies of hydration of crosslinked TBA polyacrylates with different substitution degrees of H+ ions with TBA(+) ions</w:t>
              </w:r>
            </w:hyperlink>
            <w:r w:rsidRPr="00880A6D">
              <w:rPr>
                <w:bCs/>
                <w:lang w:val="en-US"/>
              </w:rPr>
              <w:t>” //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Journal of Applied Polymer Science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2018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135 (17)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N 46209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Pr="000B433F" w:rsidRDefault="00E81004" w:rsidP="00E81004">
            <w:pPr>
              <w:jc w:val="center"/>
              <w:rPr>
                <w:color w:val="2A2D35"/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2,188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32,82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color w:val="000000"/>
                <w:lang w:val="en-US"/>
              </w:rPr>
              <w:t>Terleeva O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P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, Slonova A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,</w:t>
            </w:r>
            <w:r w:rsidRPr="00880A6D">
              <w:rPr>
                <w:color w:val="000000"/>
                <w:lang w:val="en-US"/>
              </w:rPr>
              <w:t xml:space="preserve"> </w:t>
            </w:r>
            <w:r w:rsidRPr="00880A6D">
              <w:rPr>
                <w:lang w:val="en-US"/>
              </w:rPr>
              <w:t>Strength characteristics of 2024 aluminum alloy substrate             with plasma electrolytic oxidation coatings // Materials Reseach Express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t>Т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5, № 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t>рр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1-10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16F91" w:rsidRDefault="00E81004" w:rsidP="00E81004">
            <w:pPr>
              <w:jc w:val="center"/>
              <w:rPr>
                <w:color w:val="000000"/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449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32,60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951EF5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Timoshenko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Sulyaeva 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Bogoslovtseva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Gatapova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Safonov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Influence of catalyst material on growth rate and morphology of fluoropolymer coating deposited by Hot Wire CVD// Journal of Physics: Conference Series,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1105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012125</w:t>
            </w:r>
            <w:r>
              <w:rPr>
                <w:lang w:val="en-US"/>
              </w:rPr>
              <w:t>,</w:t>
            </w:r>
            <w:r w:rsidR="006910CB" w:rsidRPr="006910CB">
              <w:rPr>
                <w:lang w:val="en-US"/>
              </w:rPr>
              <w:t xml:space="preserve"> </w:t>
            </w:r>
            <w:r w:rsidR="006910CB" w:rsidRPr="006910CB">
              <w:rPr>
                <w:color w:val="C00000"/>
              </w:rPr>
              <w:t>НЕТ</w:t>
            </w:r>
            <w:r w:rsidR="006910CB" w:rsidRPr="006910CB">
              <w:rPr>
                <w:color w:val="C00000"/>
                <w:lang w:val="en-US"/>
              </w:rPr>
              <w:t xml:space="preserve"> </w:t>
            </w:r>
            <w:r w:rsidR="006910CB" w:rsidRPr="006910CB">
              <w:rPr>
                <w:color w:val="C00000"/>
              </w:rPr>
              <w:t>ИНХ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  <w:tc>
          <w:tcPr>
            <w:tcW w:w="483" w:type="pct"/>
          </w:tcPr>
          <w:p w:rsidR="00E81004" w:rsidRPr="00880A6D" w:rsidRDefault="00E81004" w:rsidP="00E81004">
            <w:pPr>
              <w:jc w:val="center"/>
              <w:rPr>
                <w:rStyle w:val="ui-dialog-contentui-widget-content"/>
              </w:rPr>
            </w:pPr>
            <w:r w:rsidRPr="00880A6D">
              <w:rPr>
                <w:rStyle w:val="ui-dialog-contentui-widget-content"/>
              </w:rPr>
              <w:t>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Tkachenko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Lyakin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Talsi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Bryliakov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“Highly efficient asymmetric aerobic oxidative coupling of 2-naphthols in the presence of bioinspired iron aminopyridine complexes”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Catal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112-117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3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674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33,07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Tkachenko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Ottenbacher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Lyakin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Zima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Samsonenko D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Talsi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Bryliakov 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“Highly Efficient Aromatic C−H Oxidation with H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 xml:space="preserve"> in the Presence of Iron Complexes of the PDP Family”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ChemCatChem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10, No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4052-4057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351A12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4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495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28,90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Trofimov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bCs/>
                <w:lang w:val="en-US"/>
              </w:rPr>
              <w:t>Artem'ev A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>,</w:t>
            </w:r>
            <w:r w:rsidRPr="00880A6D">
              <w:rPr>
                <w:lang w:val="en-US"/>
              </w:rPr>
              <w:t xml:space="preserve"> Gusarova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Sutyrina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Malysheva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Oparina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“Hydrophosphorylation of vinyl sulfides with elemental phosphorus in the KOH/DMSO(H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O) system: synthesis of 2-alkyl(aryl)thioethylphosphinic acids”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Sulfur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112-118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F1BEA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1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</w:rPr>
              <w:t>3</w:t>
            </w:r>
            <w:r>
              <w:rPr>
                <w:rStyle w:val="ui-dialog-contentui-widget-content"/>
                <w:lang w:val="en-US"/>
              </w:rPr>
              <w:t>7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10,28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Tu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Liang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Yang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Q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Goto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Shi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Ohmori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Kosinova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Basu B</w:t>
            </w:r>
            <w:r>
              <w:rPr>
                <w:lang w:val="en-US"/>
              </w:rPr>
              <w:t>,,</w:t>
            </w:r>
            <w:r w:rsidRPr="00880A6D">
              <w:rPr>
                <w:lang w:val="en-US"/>
              </w:rPr>
              <w:t xml:space="preserve"> Fast synthesis of high-quality large-area graphene by laser CVD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Appl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Surf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445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204–210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4A74B8">
              <w:rPr>
                <w:lang w:val="en-US"/>
              </w:rPr>
              <w:t>5,155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23,20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Tuscher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Helling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 Wölper 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Frank W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Nizovtsev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Schulz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en"/>
              </w:rPr>
              <w:t>“</w:t>
            </w:r>
            <w:r w:rsidRPr="00880A6D">
              <w:rPr>
                <w:lang w:val="en-US"/>
              </w:rPr>
              <w:t>A general route to metal-substituted dipnictenes of the type [L(X)M]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E</w:t>
            </w:r>
            <w:r w:rsidRPr="00880A6D">
              <w:rPr>
                <w:vertAlign w:val="subscript"/>
                <w:lang w:val="en-US"/>
              </w:rPr>
              <w:t xml:space="preserve">2 </w:t>
            </w:r>
            <w:r w:rsidRPr="00880A6D">
              <w:rPr>
                <w:lang w:val="en-US"/>
              </w:rPr>
              <w:t>(M = Al, Ga; E = As, Bi; X = halide, amide)</w:t>
            </w:r>
            <w:r w:rsidRPr="00880A6D">
              <w:rPr>
                <w:lang w:val="en"/>
              </w:rPr>
              <w:t>”//Chem</w:t>
            </w:r>
            <w:r>
              <w:rPr>
                <w:lang w:val="en"/>
              </w:rPr>
              <w:t>,</w:t>
            </w:r>
            <w:r w:rsidRPr="00880A6D">
              <w:rPr>
                <w:lang w:val="en"/>
              </w:rPr>
              <w:t xml:space="preserve"> Eur</w:t>
            </w:r>
            <w:r>
              <w:rPr>
                <w:lang w:val="en"/>
              </w:rPr>
              <w:t>,</w:t>
            </w:r>
            <w:r w:rsidRPr="00880A6D">
              <w:rPr>
                <w:lang w:val="en"/>
              </w:rPr>
              <w:t xml:space="preserve"> J</w:t>
            </w:r>
            <w:r>
              <w:rPr>
                <w:lang w:val="en"/>
              </w:rPr>
              <w:t>,</w:t>
            </w:r>
            <w:r w:rsidRPr="00880A6D">
              <w:rPr>
                <w:lang w:val="en"/>
              </w:rPr>
              <w:t xml:space="preserve">  2018</w:t>
            </w:r>
            <w:r>
              <w:rPr>
                <w:lang w:val="en"/>
              </w:rPr>
              <w:t>,</w:t>
            </w:r>
            <w:r w:rsidRPr="00880A6D">
              <w:rPr>
                <w:lang w:val="en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3241–3250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bCs/>
              </w:rPr>
              <w:t>5,</w:t>
            </w:r>
            <w:r w:rsidRPr="00880A6D">
              <w:rPr>
                <w:bCs/>
                <w:lang w:val="en-US"/>
              </w:rPr>
              <w:t>16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38,70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Usoltsev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Adonin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S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Abramov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P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Novikov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Shayapov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Plyusnin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Korolkov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Sokolov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Fedin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“1D and 2D polybromotellurates (IV): structural studies and thermal stability”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// Eur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Inorg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9B4F72">
              <w:rPr>
                <w:lang w:val="en-US"/>
              </w:rPr>
              <w:t>Chem, 2018, V, 27, P, 3264-3269,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FE2C74">
              <w:rPr>
                <w:lang w:val="en-US"/>
              </w:rPr>
              <w:t>2,578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12,89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Usoltsev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Adonin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Plusnin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Abramov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Korolkov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Sokolov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Fedin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«Mononuclear bromotellurates (IV) with pyridinium-type cations: Structures and thermal stability» // Polyhedron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151, №1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498-502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14,68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Ustimenko 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Agafoncev,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Yu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Komarov,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Tkachev “Synthesis of chiral nopinane annelated 3-methyl-1-aryl-1Hpyrazolo[3,4-b]pyridines by condensation of pinocarvoneoxime with 1-aryl-1H-pyrazol-5-amines” // Mendeleev Communications,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28,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584-586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22,61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Vaganova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Gatilov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Pishchur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Chuikov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Malykhin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“Controlled self-assembly of </w:t>
            </w:r>
            <w:r w:rsidRPr="00880A6D">
              <w:t>π</w:t>
            </w:r>
            <w:r w:rsidRPr="00880A6D">
              <w:rPr>
                <w:lang w:val="en-US"/>
              </w:rPr>
              <w:t>-stacked/H-bonded 1D crystal structures from polyfluorinated arylamines and 18-crown-6 (2:1)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Associate vs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co-former fluorescence properties”// Cryst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Eng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Comm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20 (6)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807-817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950E05">
              <w:t>3,</w:t>
            </w:r>
            <w:r w:rsidRPr="00950E05">
              <w:rPr>
                <w:lang w:val="en-US"/>
              </w:rPr>
              <w:t>382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30,44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Valynets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Paddubskaya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Kuzhir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Sysoev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Bulusheva L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Okotrub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“</w:t>
            </w:r>
            <w:r w:rsidRPr="00880A6D">
              <w:rPr>
                <w:lang w:val="en-US"/>
              </w:rPr>
              <w:t xml:space="preserve">Fluorination as effective method for tuning the electromagnetic </w:t>
            </w:r>
            <w:r w:rsidRPr="00880A6D">
              <w:rPr>
                <w:lang w:val="en-US"/>
              </w:rPr>
              <w:lastRenderedPageBreak/>
              <w:t>response of graphene” // Phys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Status Solidi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255</w:t>
            </w:r>
            <w:r w:rsidRPr="00880A6D">
              <w:t>б</w:t>
            </w:r>
            <w:r w:rsidRPr="00880A6D">
              <w:rPr>
                <w:lang w:val="en-US"/>
              </w:rPr>
              <w:t xml:space="preserve"> № 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1700226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91965">
              <w:rPr>
                <w:rStyle w:val="ui-dialog-contentui-widget-content"/>
              </w:rPr>
              <w:lastRenderedPageBreak/>
              <w:t>1</w:t>
            </w:r>
            <w:r w:rsidRPr="00A91965">
              <w:rPr>
                <w:rStyle w:val="ui-dialog-contentui-widget-content"/>
                <w:lang w:val="en-US"/>
              </w:rPr>
              <w:t>,454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10,91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Vasilchenko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B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Tkachev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Tsipis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“Aqua-nitrato complexes of palladium, rhodium and platinum: A comparative </w:t>
            </w:r>
            <w:r w:rsidRPr="00880A6D">
              <w:rPr>
                <w:vertAlign w:val="superscript"/>
                <w:lang w:val="en-US"/>
              </w:rPr>
              <w:t>15</w:t>
            </w:r>
            <w:r w:rsidRPr="00880A6D">
              <w:rPr>
                <w:lang w:val="en-US"/>
              </w:rPr>
              <w:t>N NMR and DFT study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”// </w:t>
            </w:r>
            <w:r w:rsidRPr="00880A6D">
              <w:rPr>
                <w:iCs/>
                <w:lang w:val="en-US"/>
              </w:rPr>
              <w:t>Eur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J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Inorg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Chem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2018,</w:t>
            </w:r>
            <w:r w:rsidRPr="00880A6D">
              <w:rPr>
                <w:b/>
                <w:bCs/>
                <w:lang w:val="en-US"/>
              </w:rPr>
              <w:t xml:space="preserve"> V</w:t>
            </w:r>
            <w:r>
              <w:rPr>
                <w:b/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5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/>
                <w:bCs/>
                <w:lang w:val="en-US"/>
              </w:rPr>
              <w:t xml:space="preserve"> </w:t>
            </w:r>
            <w:r w:rsidRPr="00880A6D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627–639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FE2C74">
              <w:rPr>
                <w:lang w:val="en-US"/>
              </w:rPr>
              <w:t>2,578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38,67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bCs/>
                <w:lang w:val="en-US"/>
              </w:rPr>
            </w:pPr>
            <w:r w:rsidRPr="00880A6D">
              <w:rPr>
                <w:lang w:val="en-US"/>
              </w:rPr>
              <w:t>Vasilchenko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Kozlov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Kozlova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Berdyugin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Baidina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Tkachev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Korolkov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“Preparation of rhodium(III) _cis_-diaquacomplex by a protic acid induced   oxalate-releasing from mer-[Rh(C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4</w:t>
            </w:r>
            <w:r w:rsidRPr="00880A6D">
              <w:rPr>
                <w:lang w:val="en-US"/>
              </w:rPr>
              <w:t>)Cl(py)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>]”// New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Chem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2018, 42, 19637 – 19643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226909" w:rsidRDefault="00226909" w:rsidP="002269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19,</w:t>
            </w:r>
            <w:bookmarkStart w:id="2" w:name="_GoBack"/>
            <w:bookmarkEnd w:id="2"/>
            <w:r>
              <w:rPr>
                <w:color w:val="000000"/>
                <w:lang w:val="en-US"/>
              </w:rPr>
              <w:t>73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Vasilchenko D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Vorobieva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Baidina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Piryazev D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Tsipis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Korenev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"Structure and Properties of a Rhodium(III) Pentanitrato Complex Embracing Uni- and Bidentate Nitrato Ligands" // Polyhedron, 2018,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147,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69–74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2B2591">
              <w:rPr>
                <w:lang w:val="en-US"/>
              </w:rPr>
              <w:t>2,284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17,13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Vedyagin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Rybinskaya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Shubin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Mishakov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Korenev 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“Synthesis and study of Pd-Rh alloy nanoparticles and alumina-supported low-content Pd-Rh catalysts for CO oxidation” // Materials Research Bulletin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196–202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E450E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3,355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25,16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Vedyagin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Stoyanovskii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Shubin Y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Slavinskaya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Mishakov 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“Effect of metal ratio in alumina-supported Pd-Rh nanoalloys on its performance in three way catalysis” // Journal of Alloys and Compounds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749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155-162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E0E95">
              <w:rPr>
                <w:rStyle w:val="ui-dialog-contentui-widget-content"/>
                <w:lang w:val="en-US"/>
              </w:rPr>
              <w:t>4,175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31,31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Volokitina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Loiko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Vilejshikova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Mateos X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Kornienko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Kuleshov 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Pavlyuk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dr w:val="none" w:sz="0" w:space="0" w:color="auto" w:frame="1"/>
                <w:lang w:val="en-US"/>
              </w:rPr>
              <w:t>«</w:t>
            </w:r>
            <w:r w:rsidRPr="00880A6D">
              <w:rPr>
                <w:kern w:val="36"/>
                <w:lang w:val="en-US"/>
              </w:rPr>
              <w:t>Eu</w:t>
            </w:r>
            <w:r w:rsidRPr="00880A6D">
              <w:rPr>
                <w:kern w:val="36"/>
                <w:vertAlign w:val="superscript"/>
                <w:lang w:val="en-US"/>
              </w:rPr>
              <w:t>3+</w:t>
            </w:r>
            <w:r w:rsidRPr="00880A6D">
              <w:rPr>
                <w:kern w:val="36"/>
                <w:lang w:val="en-US"/>
              </w:rPr>
              <w:t>:KY(MoO</w:t>
            </w:r>
            <w:r w:rsidRPr="00880A6D">
              <w:rPr>
                <w:kern w:val="36"/>
                <w:vertAlign w:val="subscript"/>
                <w:lang w:val="en-US"/>
              </w:rPr>
              <w:t>4</w:t>
            </w:r>
            <w:r w:rsidRPr="00880A6D">
              <w:rPr>
                <w:kern w:val="36"/>
                <w:lang w:val="en-US"/>
              </w:rPr>
              <w:t>)</w:t>
            </w:r>
            <w:r w:rsidRPr="00880A6D">
              <w:rPr>
                <w:kern w:val="36"/>
                <w:vertAlign w:val="subscript"/>
                <w:lang w:val="en-US"/>
              </w:rPr>
              <w:t>2</w:t>
            </w:r>
            <w:r w:rsidRPr="00880A6D">
              <w:rPr>
                <w:kern w:val="36"/>
                <w:lang w:val="en-US"/>
              </w:rPr>
              <w:t>: A novel anisotropic red-emitting material with a layered structure» //</w:t>
            </w:r>
            <w:hyperlink r:id="rId67" w:tooltip="Go to Journal of Alloys and Compounds on ScienceDirect" w:history="1">
              <w:r w:rsidRPr="00880A6D">
                <w:rPr>
                  <w:bdr w:val="none" w:sz="0" w:space="0" w:color="auto" w:frame="1"/>
                  <w:lang w:val="en-US"/>
                </w:rPr>
                <w:t>Journal of Alloys and Compounds</w:t>
              </w:r>
            </w:hyperlink>
            <w:r w:rsidRPr="00880A6D">
              <w:rPr>
                <w:lang w:val="en-US"/>
              </w:rPr>
              <w:t xml:space="preserve">, </w:t>
            </w:r>
            <w:hyperlink r:id="rId68" w:tooltip="Go to table of contents for this volume/issue" w:history="1">
              <w:r w:rsidRPr="00880A6D">
                <w:rPr>
                  <w:lang w:val="en-US"/>
                </w:rPr>
                <w:t>Volume 762</w:t>
              </w:r>
            </w:hyperlink>
            <w:r w:rsidRPr="00880A6D">
              <w:rPr>
                <w:lang w:val="en-US"/>
              </w:rPr>
              <w:t>, 25,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786–796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EE0E95">
              <w:rPr>
                <w:rStyle w:val="ui-dialog-contentui-widget-content"/>
                <w:lang w:val="en-US"/>
              </w:rPr>
              <w:t>4,175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26,84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Volzhenin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Petrova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 xml:space="preserve">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Medvedev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Saprykin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“Multiple probe concentrating of Au and Pd in geological samples for atomic absorption determination with two-stage probe atomization” // Microchemical Journal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390-394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2D0B01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3,206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36,07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Volzhenin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Petrova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Skiba T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 Saprykin A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“Two-stage probe atomization GFAAS for direct determination of trace Cd and Pb in whole bovine blood” //Microchemical Journal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141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210-214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3,206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36,07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9B4F72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Vorotnikova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Vorotnikov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Y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Novozhilov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I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N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Syrokvashin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Nadolinny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Kuratieva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Benoit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D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M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Mironov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Y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Walton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R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I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Clarkson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G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Kitamura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N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lang w:val="en-US"/>
              </w:rPr>
              <w:t>Sutherland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J</w:t>
            </w:r>
            <w:r w:rsidRPr="009B4F72">
              <w:rPr>
                <w:lang w:val="en-US"/>
              </w:rPr>
              <w:t xml:space="preserve">,, </w:t>
            </w:r>
            <w:r w:rsidRPr="00880A6D">
              <w:rPr>
                <w:b/>
                <w:lang w:val="en-US"/>
              </w:rPr>
              <w:t>Shestopalov</w:t>
            </w:r>
            <w:r w:rsidRPr="009B4F72">
              <w:rPr>
                <w:b/>
                <w:lang w:val="en-US"/>
              </w:rPr>
              <w:t xml:space="preserve"> </w:t>
            </w:r>
            <w:r w:rsidRPr="00880A6D">
              <w:rPr>
                <w:b/>
                <w:lang w:val="en-US"/>
              </w:rPr>
              <w:t>M</w:t>
            </w:r>
            <w:r w:rsidRPr="009B4F72"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A</w:t>
            </w:r>
            <w:r w:rsidRPr="009B4F72">
              <w:rPr>
                <w:b/>
                <w:lang w:val="en-US"/>
              </w:rPr>
              <w:t>,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Efremova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</w:t>
            </w:r>
            <w:r w:rsidRPr="009B4F72"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 w:rsidRPr="009B4F72">
              <w:rPr>
                <w:lang w:val="en-US"/>
              </w:rPr>
              <w:t>, "23-</w:t>
            </w:r>
            <w:r w:rsidRPr="00880A6D">
              <w:rPr>
                <w:lang w:val="en-US"/>
              </w:rPr>
              <w:t>electron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octahedral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molybdenum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cluster</w:t>
            </w:r>
            <w:r w:rsidRPr="009B4F72">
              <w:rPr>
                <w:lang w:val="en-US"/>
              </w:rPr>
              <w:t xml:space="preserve"> </w:t>
            </w:r>
            <w:r w:rsidRPr="00880A6D">
              <w:rPr>
                <w:lang w:val="en-US"/>
              </w:rPr>
              <w:t>complex</w:t>
            </w:r>
            <w:r w:rsidRPr="009B4F72">
              <w:rPr>
                <w:lang w:val="en-US"/>
              </w:rPr>
              <w:t xml:space="preserve"> [{</w:t>
            </w:r>
            <w:r w:rsidRPr="00880A6D">
              <w:rPr>
                <w:lang w:val="en-US"/>
              </w:rPr>
              <w:t>Mo</w:t>
            </w:r>
            <w:r w:rsidRPr="009B4F72">
              <w:rPr>
                <w:vertAlign w:val="subscript"/>
                <w:lang w:val="en-US"/>
              </w:rPr>
              <w:t>6</w:t>
            </w:r>
            <w:r w:rsidRPr="00880A6D">
              <w:rPr>
                <w:lang w:val="en-US"/>
              </w:rPr>
              <w:t>I</w:t>
            </w:r>
            <w:r w:rsidRPr="009B4F72">
              <w:rPr>
                <w:vertAlign w:val="subscript"/>
                <w:lang w:val="en-US"/>
              </w:rPr>
              <w:t>8</w:t>
            </w:r>
            <w:r w:rsidRPr="009B4F72">
              <w:rPr>
                <w:lang w:val="en-US"/>
              </w:rPr>
              <w:t>}</w:t>
            </w:r>
            <w:r w:rsidRPr="00880A6D">
              <w:rPr>
                <w:lang w:val="en-US"/>
              </w:rPr>
              <w:t>Cl</w:t>
            </w:r>
            <w:r w:rsidRPr="009B4F72">
              <w:rPr>
                <w:vertAlign w:val="subscript"/>
                <w:lang w:val="en-US"/>
              </w:rPr>
              <w:t>6</w:t>
            </w:r>
            <w:r w:rsidRPr="009B4F72">
              <w:rPr>
                <w:lang w:val="en-US"/>
              </w:rPr>
              <w:t>]</w:t>
            </w:r>
            <w:r w:rsidRPr="009B4F72">
              <w:rPr>
                <w:vertAlign w:val="superscript"/>
                <w:lang w:val="en-US"/>
              </w:rPr>
              <w:t>−</w:t>
            </w:r>
            <w:r w:rsidRPr="009B4F72">
              <w:rPr>
                <w:lang w:val="en-US"/>
              </w:rPr>
              <w:t xml:space="preserve">" // </w:t>
            </w:r>
            <w:r w:rsidRPr="00880A6D">
              <w:rPr>
                <w:lang w:val="en-US"/>
              </w:rPr>
              <w:t>Inorg</w:t>
            </w:r>
            <w:r w:rsidRPr="009B4F72">
              <w:rPr>
                <w:lang w:val="en-US"/>
              </w:rPr>
              <w:t xml:space="preserve">, </w:t>
            </w:r>
            <w:r w:rsidRPr="00880A6D">
              <w:rPr>
                <w:lang w:val="en-US"/>
              </w:rPr>
              <w:t>Chem</w:t>
            </w:r>
            <w:r w:rsidRPr="009B4F72">
              <w:rPr>
                <w:lang w:val="en-US"/>
              </w:rPr>
              <w:t xml:space="preserve">, 2018, </w:t>
            </w:r>
            <w:r w:rsidRPr="00880A6D">
              <w:rPr>
                <w:lang w:val="en-US"/>
              </w:rPr>
              <w:t>V</w:t>
            </w:r>
            <w:r w:rsidRPr="009B4F72">
              <w:rPr>
                <w:lang w:val="en-US"/>
              </w:rPr>
              <w:t xml:space="preserve">, 57, </w:t>
            </w:r>
            <w:r w:rsidRPr="00880A6D">
              <w:rPr>
                <w:lang w:val="en-US"/>
              </w:rPr>
              <w:t>P</w:t>
            </w:r>
            <w:r w:rsidRPr="009B4F72">
              <w:rPr>
                <w:lang w:val="en-US"/>
              </w:rPr>
              <w:t>, 811-820,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8433E1">
              <w:rPr>
                <w:bCs/>
              </w:rPr>
              <w:t>4,</w:t>
            </w:r>
            <w:r w:rsidRPr="008433E1">
              <w:rPr>
                <w:bCs/>
                <w:lang w:val="en-US"/>
              </w:rPr>
              <w:t>85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21,83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Vostrikova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“Low-dimensional heterometallic assemblies involving orbitally degenerate cyanometallate and displaying slow magnetic dynamics” // </w:t>
            </w:r>
            <w:r w:rsidRPr="00880A6D">
              <w:rPr>
                <w:iCs/>
                <w:lang w:val="en-US"/>
              </w:rPr>
              <w:t>J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Magn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Magn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Mater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2018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V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459, P</w:t>
            </w:r>
            <w:r>
              <w:rPr>
                <w:iCs/>
                <w:lang w:val="en-US"/>
              </w:rPr>
              <w:t>,</w:t>
            </w:r>
            <w:r w:rsidRPr="00880A6D">
              <w:rPr>
                <w:iCs/>
                <w:lang w:val="en-US"/>
              </w:rPr>
              <w:t xml:space="preserve"> 71-77</w:t>
            </w:r>
            <w:r>
              <w:rPr>
                <w:i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B6024B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2,683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120,74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Yakushkin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Nuzhdin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Artiukha E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Plyusnin P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Bukhtiyarova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Martyanov G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«In situ EPR study of chemose-lective hydrogenation of ni-troarenes on Au/Al</w:t>
            </w:r>
            <w:r w:rsidRPr="00880A6D">
              <w:rPr>
                <w:vertAlign w:val="subscript"/>
                <w:lang w:val="en-US"/>
              </w:rPr>
              <w:t>2</w:t>
            </w:r>
            <w:r w:rsidRPr="00880A6D">
              <w:rPr>
                <w:lang w:val="en-US"/>
              </w:rPr>
              <w:t>O</w:t>
            </w:r>
            <w:r w:rsidRPr="00880A6D">
              <w:rPr>
                <w:vertAlign w:val="subscript"/>
                <w:lang w:val="en-US"/>
              </w:rPr>
              <w:t>3</w:t>
            </w:r>
            <w:r w:rsidRPr="00880A6D">
              <w:rPr>
                <w:lang w:val="en-US"/>
              </w:rPr>
              <w:t xml:space="preserve"> catalyst» // Mendeleev Commun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536-537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AD0BB2">
              <w:rPr>
                <w:lang w:val="en-US"/>
              </w:rPr>
              <w:t>2,01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15,08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Yamaletdinov R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Ivakhnenko O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Sedelnikova O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Shevchenko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Pershin Y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“Snap-through transition of buckled graphene membranes for memcapacitor applications” // Sci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Rep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3566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9B56C8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4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011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36,10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Cs/>
                <w:lang w:val="en-US"/>
              </w:rPr>
              <w:t>Yarovoy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S, Smolentsev A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Kozlova S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G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Kompankov 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Gayfulin Y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Asanov I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Yanshole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Mironov Y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“From oxide to a new type of molecular tungsten compound: formation of bitetrahedral cluster complexes [{W</w:t>
            </w:r>
            <w:r w:rsidRPr="00880A6D">
              <w:rPr>
                <w:bCs/>
                <w:vertAlign w:val="subscript"/>
                <w:lang w:val="en-US"/>
              </w:rPr>
              <w:t>6</w:t>
            </w:r>
            <w:r w:rsidRPr="00880A6D">
              <w:rPr>
                <w:bCs/>
                <w:lang w:val="en-US"/>
              </w:rPr>
              <w:t>(</w:t>
            </w:r>
            <w:r w:rsidRPr="00880A6D">
              <w:rPr>
                <w:bCs/>
              </w:rPr>
              <w:sym w:font="Symbol" w:char="F06D"/>
            </w:r>
            <w:r w:rsidRPr="00880A6D">
              <w:rPr>
                <w:bCs/>
                <w:vertAlign w:val="subscript"/>
                <w:lang w:val="en-US"/>
              </w:rPr>
              <w:t>4</w:t>
            </w:r>
            <w:r w:rsidRPr="00880A6D">
              <w:rPr>
                <w:bCs/>
                <w:lang w:val="en-US"/>
              </w:rPr>
              <w:t>-O)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(</w:t>
            </w:r>
            <w:r w:rsidRPr="00880A6D">
              <w:rPr>
                <w:bCs/>
              </w:rPr>
              <w:sym w:font="Symbol" w:char="F06D"/>
            </w:r>
            <w:r w:rsidRPr="00880A6D">
              <w:rPr>
                <w:bCs/>
                <w:vertAlign w:val="subscript"/>
                <w:lang w:val="en-US"/>
              </w:rPr>
              <w:t>3</w:t>
            </w:r>
            <w:r w:rsidRPr="00880A6D">
              <w:rPr>
                <w:bCs/>
                <w:lang w:val="en-US"/>
              </w:rPr>
              <w:t>-CCN)</w:t>
            </w:r>
            <w:r w:rsidRPr="00880A6D">
              <w:rPr>
                <w:bCs/>
                <w:vertAlign w:val="subscript"/>
                <w:lang w:val="en-US"/>
              </w:rPr>
              <w:t>4</w:t>
            </w:r>
            <w:r w:rsidRPr="00880A6D">
              <w:rPr>
                <w:bCs/>
                <w:lang w:val="en-US"/>
              </w:rPr>
              <w:t>}(CN)</w:t>
            </w:r>
            <w:r w:rsidRPr="00880A6D">
              <w:rPr>
                <w:bCs/>
                <w:vertAlign w:val="subscript"/>
                <w:lang w:val="en-US"/>
              </w:rPr>
              <w:t>16</w:t>
            </w:r>
            <w:r w:rsidRPr="00880A6D">
              <w:rPr>
                <w:bCs/>
                <w:lang w:val="en-US"/>
              </w:rPr>
              <w:t>]</w:t>
            </w:r>
            <w:r w:rsidRPr="00880A6D">
              <w:rPr>
                <w:bCs/>
                <w:vertAlign w:val="superscript"/>
                <w:lang w:val="en-US"/>
              </w:rPr>
              <w:t>10–</w:t>
            </w:r>
            <w:r w:rsidRPr="00880A6D">
              <w:rPr>
                <w:bCs/>
                <w:lang w:val="en-US"/>
              </w:rPr>
              <w:t xml:space="preserve"> and [{W</w:t>
            </w:r>
            <w:r w:rsidRPr="00880A6D">
              <w:rPr>
                <w:bCs/>
                <w:vertAlign w:val="subscript"/>
                <w:lang w:val="en-US"/>
              </w:rPr>
              <w:t>6</w:t>
            </w:r>
            <w:r w:rsidRPr="00880A6D">
              <w:rPr>
                <w:bCs/>
                <w:lang w:val="en-US"/>
              </w:rPr>
              <w:t>(</w:t>
            </w:r>
            <w:r w:rsidRPr="00880A6D">
              <w:rPr>
                <w:bCs/>
              </w:rPr>
              <w:sym w:font="Symbol" w:char="F06D"/>
            </w:r>
            <w:r w:rsidRPr="00880A6D">
              <w:rPr>
                <w:bCs/>
                <w:vertAlign w:val="subscript"/>
                <w:lang w:val="en-US"/>
              </w:rPr>
              <w:t>4</w:t>
            </w:r>
            <w:r w:rsidRPr="00880A6D">
              <w:rPr>
                <w:bCs/>
                <w:lang w:val="en-US"/>
              </w:rPr>
              <w:t>-O)</w:t>
            </w:r>
            <w:r w:rsidRPr="00880A6D">
              <w:rPr>
                <w:bCs/>
                <w:vertAlign w:val="subscript"/>
                <w:lang w:val="en-US"/>
              </w:rPr>
              <w:t>2</w:t>
            </w:r>
            <w:r w:rsidRPr="00880A6D">
              <w:rPr>
                <w:bCs/>
                <w:lang w:val="en-US"/>
              </w:rPr>
              <w:t>(</w:t>
            </w:r>
            <w:r w:rsidRPr="00880A6D">
              <w:rPr>
                <w:bCs/>
              </w:rPr>
              <w:sym w:font="Symbol" w:char="F06D"/>
            </w:r>
            <w:r w:rsidRPr="00880A6D">
              <w:rPr>
                <w:bCs/>
                <w:vertAlign w:val="subscript"/>
                <w:lang w:val="en-US"/>
              </w:rPr>
              <w:t>3</w:t>
            </w:r>
            <w:r w:rsidRPr="00880A6D">
              <w:rPr>
                <w:bCs/>
                <w:lang w:val="en-US"/>
              </w:rPr>
              <w:t>-As)</w:t>
            </w:r>
            <w:r w:rsidRPr="00880A6D">
              <w:rPr>
                <w:bCs/>
                <w:vertAlign w:val="subscript"/>
                <w:lang w:val="en-US"/>
              </w:rPr>
              <w:t>4</w:t>
            </w:r>
            <w:r w:rsidRPr="00880A6D">
              <w:rPr>
                <w:bCs/>
                <w:lang w:val="en-US"/>
              </w:rPr>
              <w:t>}(CN)</w:t>
            </w:r>
            <w:r w:rsidRPr="00880A6D">
              <w:rPr>
                <w:bCs/>
                <w:vertAlign w:val="subscript"/>
                <w:lang w:val="en-US"/>
              </w:rPr>
              <w:t>16</w:t>
            </w:r>
            <w:r w:rsidRPr="00880A6D">
              <w:rPr>
                <w:bCs/>
                <w:lang w:val="en-US"/>
              </w:rPr>
              <w:t>]</w:t>
            </w:r>
            <w:r w:rsidRPr="00880A6D">
              <w:rPr>
                <w:bCs/>
                <w:vertAlign w:val="superscript"/>
                <w:lang w:val="en-US"/>
              </w:rPr>
              <w:t>10–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” // Chem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Commun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>, 2018, V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54, P</w:t>
            </w:r>
            <w:r>
              <w:rPr>
                <w:bCs/>
                <w:lang w:val="en-US"/>
              </w:rPr>
              <w:t>,</w:t>
            </w:r>
            <w:r w:rsidRPr="00880A6D">
              <w:rPr>
                <w:bCs/>
                <w:lang w:val="en-US"/>
              </w:rPr>
              <w:t xml:space="preserve"> 13837—13840</w:t>
            </w:r>
            <w:r>
              <w:rPr>
                <w:bCs/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28BC" w:rsidRDefault="00E81004" w:rsidP="00E81004">
            <w:pPr>
              <w:jc w:val="center"/>
              <w:rPr>
                <w:bCs/>
                <w:lang w:val="en-US"/>
              </w:rPr>
            </w:pPr>
            <w:r w:rsidRPr="00880A6D">
              <w:rPr>
                <w:rStyle w:val="ui-dialog-contentui-widget-content"/>
              </w:rPr>
              <w:t>6,</w:t>
            </w:r>
            <w:r>
              <w:rPr>
                <w:rStyle w:val="ui-dialog-contentui-widget-content"/>
                <w:lang w:val="en-US"/>
              </w:rPr>
              <w:t>164</w:t>
            </w:r>
          </w:p>
        </w:tc>
        <w:tc>
          <w:tcPr>
            <w:tcW w:w="483" w:type="pct"/>
          </w:tcPr>
          <w:p w:rsidR="00E81004" w:rsidRPr="005B47DB" w:rsidRDefault="00E81004" w:rsidP="005B47DB">
            <w:pPr>
              <w:jc w:val="center"/>
              <w:rPr>
                <w:color w:val="000000"/>
                <w:lang w:val="en-US"/>
              </w:rPr>
            </w:pPr>
            <w:r w:rsidRPr="00414422">
              <w:rPr>
                <w:color w:val="000000"/>
              </w:rPr>
              <w:t>3</w:t>
            </w:r>
            <w:r w:rsidR="005B47DB">
              <w:rPr>
                <w:color w:val="000000"/>
              </w:rPr>
              <w:t>4</w:t>
            </w:r>
            <w:r w:rsidRPr="00414422">
              <w:rPr>
                <w:color w:val="000000"/>
              </w:rPr>
              <w:t>,</w:t>
            </w:r>
            <w:r w:rsidR="005B47DB">
              <w:rPr>
                <w:color w:val="000000"/>
              </w:rPr>
              <w:t>67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Yelisseyev A</w:t>
            </w:r>
            <w:r>
              <w:rPr>
                <w:lang w:val="pt-BR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pt-BR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pt-BR"/>
              </w:rPr>
              <w:t>Afanasiev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/>
                <w:lang w:val="pt-BR"/>
              </w:rPr>
              <w:t>Gromilov S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en-US"/>
              </w:rPr>
              <w:t xml:space="preserve"> «</w:t>
            </w:r>
            <w:r w:rsidRPr="00880A6D">
              <w:rPr>
                <w:lang w:val="pt-BR"/>
              </w:rPr>
              <w:t>Yakutites from the Popigai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pt-BR"/>
              </w:rPr>
              <w:t xml:space="preserve">meteorite </w:t>
            </w:r>
            <w:r w:rsidRPr="00880A6D">
              <w:rPr>
                <w:lang w:val="en-US"/>
              </w:rPr>
              <w:t>crater» // Diamond &amp; Related Materials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de-DE"/>
              </w:rPr>
              <w:t>2018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V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89</w:t>
            </w:r>
            <w:r>
              <w:rPr>
                <w:lang w:val="de-DE"/>
              </w:rPr>
              <w:t>,</w:t>
            </w:r>
            <w:r w:rsidRPr="00880A6D">
              <w:rPr>
                <w:lang w:val="de-DE"/>
              </w:rPr>
              <w:t xml:space="preserve"> </w:t>
            </w:r>
            <w:r w:rsidRPr="00880A6D">
              <w:t>Р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10-17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FC1F2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 w:rsidRPr="00880A6D">
              <w:rPr>
                <w:rStyle w:val="ui-dialog-contentui-widget-content"/>
              </w:rPr>
              <w:t>2</w:t>
            </w:r>
            <w:r>
              <w:rPr>
                <w:rStyle w:val="ui-dialog-contentui-widget-content"/>
                <w:lang w:val="en-US"/>
              </w:rPr>
              <w:t>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34,35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pt-BR"/>
              </w:rPr>
              <w:t>Zadesenets A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Filatov E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Y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Plusnin 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E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Asanova T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I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Korolkov I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V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 xml:space="preserve">, </w:t>
            </w:r>
            <w:r w:rsidRPr="00880A6D">
              <w:rPr>
                <w:b/>
                <w:lang w:val="pt-BR"/>
              </w:rPr>
              <w:t>Baidina I</w:t>
            </w:r>
            <w:r>
              <w:rPr>
                <w:b/>
                <w:lang w:val="pt-BR"/>
              </w:rPr>
              <w:t>,</w:t>
            </w:r>
            <w:r w:rsidRPr="00880A6D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,</w:t>
            </w:r>
            <w:r w:rsidRPr="00880A6D">
              <w:rPr>
                <w:lang w:val="pt-BR"/>
              </w:rPr>
              <w:t>, Shlyakhova E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Asanov I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, Korenev S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>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« Complex salts of Pd(</w:t>
            </w:r>
            <w:r w:rsidRPr="00880A6D">
              <w:rPr>
                <w:caps/>
                <w:lang w:val="pt-BR"/>
              </w:rPr>
              <w:t>ii</w:t>
            </w:r>
            <w:r w:rsidRPr="00880A6D">
              <w:rPr>
                <w:lang w:val="pt-BR"/>
              </w:rPr>
              <w:t>) and Pt(</w:t>
            </w:r>
            <w:r w:rsidRPr="00880A6D">
              <w:rPr>
                <w:caps/>
                <w:lang w:val="pt-BR"/>
              </w:rPr>
              <w:t>ii</w:t>
            </w:r>
            <w:r w:rsidRPr="00880A6D">
              <w:rPr>
                <w:lang w:val="pt-BR"/>
              </w:rPr>
              <w:t>) with Co(</w:t>
            </w:r>
            <w:r w:rsidRPr="00880A6D">
              <w:rPr>
                <w:caps/>
                <w:lang w:val="pt-BR"/>
              </w:rPr>
              <w:t>ii</w:t>
            </w:r>
            <w:r w:rsidRPr="00880A6D">
              <w:rPr>
                <w:lang w:val="pt-BR"/>
              </w:rPr>
              <w:t>) and Ni(</w:t>
            </w:r>
            <w:r w:rsidRPr="00880A6D">
              <w:rPr>
                <w:caps/>
                <w:lang w:val="pt-BR"/>
              </w:rPr>
              <w:t>ii</w:t>
            </w:r>
            <w:r w:rsidRPr="00880A6D">
              <w:rPr>
                <w:lang w:val="pt-BR"/>
              </w:rPr>
              <w:t>) aqua-cations as single-source precursors for bimetallic nanoalloys and mixed oxides // New J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Chem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2018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V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42, №11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P</w:t>
            </w:r>
            <w:r>
              <w:rPr>
                <w:lang w:val="pt-BR"/>
              </w:rPr>
              <w:t>,</w:t>
            </w:r>
            <w:r w:rsidRPr="00880A6D">
              <w:rPr>
                <w:lang w:val="pt-BR"/>
              </w:rPr>
              <w:t xml:space="preserve"> 8843-8850</w:t>
            </w:r>
            <w:r>
              <w:rPr>
                <w:lang w:val="pt-BR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96F00">
              <w:rPr>
                <w:lang w:val="en-US"/>
              </w:rPr>
              <w:t>3</w:t>
            </w:r>
            <w:r w:rsidRPr="00096F00">
              <w:t>,</w:t>
            </w:r>
            <w:r w:rsidRPr="00096F00">
              <w:rPr>
                <w:lang w:val="en-US"/>
              </w:rPr>
              <w:t>069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15,35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Zaksas N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Veryaskin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F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Labusov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“Capabilities of a two-jet plasma for direct analysis of samples of different nature”// Inorganic materials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54, № </w:t>
            </w:r>
            <w:r w:rsidRPr="00880A6D">
              <w:rPr>
                <w:lang w:val="en-US"/>
              </w:rPr>
              <w:lastRenderedPageBreak/>
              <w:t>14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99-102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EA6721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lastRenderedPageBreak/>
              <w:t>0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771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11,57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fi-FI"/>
              </w:rPr>
              <w:t>Zelenina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fi-FI"/>
              </w:rPr>
              <w:t>L</w:t>
            </w:r>
            <w:r>
              <w:rPr>
                <w:lang w:val="en-US"/>
              </w:rPr>
              <w:t>,</w:t>
            </w:r>
            <w:r w:rsidRPr="00880A6D">
              <w:rPr>
                <w:lang w:val="fi-FI"/>
              </w:rPr>
              <w:t>N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lang w:val="fi-FI"/>
              </w:rPr>
              <w:t>Chusova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lang w:val="fi-FI"/>
              </w:rPr>
              <w:t>T</w:t>
            </w:r>
            <w:r>
              <w:rPr>
                <w:lang w:val="en-US"/>
              </w:rPr>
              <w:t>,</w:t>
            </w:r>
            <w:r w:rsidRPr="00880A6D">
              <w:rPr>
                <w:lang w:val="fi-FI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Zherikova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Nazarova 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A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Igumenov I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 xml:space="preserve"> “Thermal study of CVD metal-organic precursors – zirconium(IV) and yttrium(III) 2,2,6,6-tetramethyl-3,5-heptanedionates” //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Therm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Anal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Calorim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133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1157-1165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Default="00E81004" w:rsidP="00E81004">
            <w:pPr>
              <w:jc w:val="center"/>
            </w:pPr>
            <w:r w:rsidRPr="000C00DE">
              <w:rPr>
                <w:lang w:val="en-US"/>
              </w:rPr>
              <w:t>2,471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22,24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b/>
                <w:lang w:val="en-US"/>
              </w:rPr>
              <w:t>Zherikova K</w:t>
            </w:r>
            <w:r>
              <w:rPr>
                <w:b/>
                <w:lang w:val="en-US"/>
              </w:rPr>
              <w:t>,</w:t>
            </w:r>
            <w:r w:rsidRPr="00880A6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,</w:t>
            </w:r>
            <w:r w:rsidRPr="00880A6D">
              <w:rPr>
                <w:lang w:val="en-US"/>
              </w:rPr>
              <w:t>, Verevkin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“Ferrocene: temperature adjustments of sublimation and vaporization enthalpies” // Fluid Phase Equilib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472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196-203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FC1F2D" w:rsidRDefault="00E81004" w:rsidP="00E81004">
            <w:pPr>
              <w:jc w:val="center"/>
              <w:rPr>
                <w:lang w:val="en-US"/>
              </w:rPr>
            </w:pPr>
            <w:r w:rsidRPr="00880A6D">
              <w:rPr>
                <w:rStyle w:val="ui-dialog-contentui-widget-content"/>
              </w:rPr>
              <w:t>2</w:t>
            </w:r>
            <w:r w:rsidRPr="00880A6D">
              <w:rPr>
                <w:rStyle w:val="ui-dialog-contentui-widget-content"/>
                <w:lang w:val="en-US"/>
              </w:rPr>
              <w:t>,</w:t>
            </w:r>
            <w:r>
              <w:rPr>
                <w:rStyle w:val="ui-dialog-contentui-widget-content"/>
                <w:lang w:val="en-US"/>
              </w:rPr>
              <w:t>514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56,57</w:t>
            </w:r>
          </w:p>
        </w:tc>
      </w:tr>
      <w:tr w:rsidR="00E81004" w:rsidRPr="00880A6D" w:rsidTr="00E81004">
        <w:tc>
          <w:tcPr>
            <w:tcW w:w="4124" w:type="pct"/>
          </w:tcPr>
          <w:p w:rsidR="00E81004" w:rsidRPr="00880A6D" w:rsidRDefault="00E81004" w:rsidP="00414422">
            <w:pPr>
              <w:numPr>
                <w:ilvl w:val="0"/>
                <w:numId w:val="6"/>
              </w:numPr>
              <w:ind w:hanging="720"/>
              <w:jc w:val="both"/>
              <w:rPr>
                <w:lang w:val="en-US"/>
              </w:rPr>
            </w:pPr>
            <w:r w:rsidRPr="00880A6D">
              <w:rPr>
                <w:lang w:val="en-US"/>
              </w:rPr>
              <w:t>Zhu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Yang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Xu Q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Sun Q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Tu R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S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Q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Zhang L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Goto T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Shi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Li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Ohmori H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, </w:t>
            </w:r>
            <w:r w:rsidRPr="00880A6D">
              <w:rPr>
                <w:b/>
                <w:lang w:val="en-US"/>
              </w:rPr>
              <w:t>Kosinova 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, Basu B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</w:t>
            </w:r>
            <w:r w:rsidRPr="00880A6D">
              <w:rPr>
                <w:bCs/>
                <w:color w:val="000000"/>
                <w:lang w:val="en-US"/>
              </w:rPr>
              <w:t xml:space="preserve">Epitaxial growth of </w:t>
            </w:r>
            <w:r w:rsidRPr="00880A6D">
              <w:rPr>
                <w:color w:val="000000"/>
                <w:lang w:val="en-US"/>
              </w:rPr>
              <w:t>3C</w:t>
            </w:r>
            <w:r w:rsidRPr="00880A6D">
              <w:rPr>
                <w:bCs/>
                <w:color w:val="000000"/>
                <w:lang w:val="en-US"/>
              </w:rPr>
              <w:t>-SiC on Si(111) and (001) by laser CVD</w:t>
            </w:r>
            <w:r>
              <w:rPr>
                <w:bCs/>
                <w:color w:val="000000"/>
                <w:lang w:val="en-US"/>
              </w:rPr>
              <w:t>,</w:t>
            </w:r>
            <w:r w:rsidRPr="00880A6D">
              <w:rPr>
                <w:bCs/>
                <w:color w:val="000000"/>
                <w:lang w:val="en-US"/>
              </w:rPr>
              <w:t xml:space="preserve"> //</w:t>
            </w:r>
            <w:r w:rsidRPr="00880A6D">
              <w:rPr>
                <w:lang w:val="en-US"/>
              </w:rPr>
              <w:t xml:space="preserve"> J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Am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Ceram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Soc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V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>101(9)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P</w:t>
            </w:r>
            <w:r>
              <w:rPr>
                <w:lang w:val="en-US"/>
              </w:rPr>
              <w:t>,</w:t>
            </w:r>
            <w:r w:rsidRPr="00880A6D">
              <w:rPr>
                <w:lang w:val="en-US"/>
              </w:rPr>
              <w:t xml:space="preserve"> 3850–3856</w:t>
            </w:r>
            <w:r>
              <w:rPr>
                <w:lang w:val="en-US"/>
              </w:rPr>
              <w:t>,</w:t>
            </w:r>
          </w:p>
        </w:tc>
        <w:tc>
          <w:tcPr>
            <w:tcW w:w="393" w:type="pct"/>
          </w:tcPr>
          <w:p w:rsidR="00E81004" w:rsidRPr="00880A6D" w:rsidRDefault="00E81004" w:rsidP="00E81004">
            <w:pPr>
              <w:jc w:val="center"/>
              <w:rPr>
                <w:lang w:val="en-US"/>
              </w:rPr>
            </w:pPr>
            <w:r>
              <w:rPr>
                <w:rStyle w:val="ui-dialog-contentui-widget-content"/>
                <w:lang w:val="en-US"/>
              </w:rPr>
              <w:t>3,094</w:t>
            </w:r>
          </w:p>
        </w:tc>
        <w:tc>
          <w:tcPr>
            <w:tcW w:w="483" w:type="pct"/>
          </w:tcPr>
          <w:p w:rsidR="00E81004" w:rsidRPr="00414422" w:rsidRDefault="00E81004" w:rsidP="00E81004">
            <w:pPr>
              <w:jc w:val="center"/>
              <w:rPr>
                <w:color w:val="000000"/>
              </w:rPr>
            </w:pPr>
            <w:r w:rsidRPr="00414422">
              <w:rPr>
                <w:color w:val="000000"/>
              </w:rPr>
              <w:t>13,92</w:t>
            </w:r>
          </w:p>
        </w:tc>
      </w:tr>
    </w:tbl>
    <w:p w:rsidR="00284633" w:rsidRPr="00CE504E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284633" w:rsidRPr="00CE504E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284633" w:rsidRPr="00CE504E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633" w:rsidRPr="002571C4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1B">
        <w:rPr>
          <w:rFonts w:ascii="Times New Roman" w:hAnsi="Times New Roman" w:cs="Times New Roman"/>
          <w:b/>
          <w:sz w:val="24"/>
          <w:szCs w:val="24"/>
        </w:rPr>
        <w:t>Патенты:</w:t>
      </w:r>
    </w:p>
    <w:p w:rsidR="00284633" w:rsidRPr="00523C1B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f7"/>
        <w:tblW w:w="10497" w:type="dxa"/>
        <w:tblLook w:val="04A0" w:firstRow="1" w:lastRow="0" w:firstColumn="1" w:lastColumn="0" w:noHBand="0" w:noVBand="1"/>
      </w:tblPr>
      <w:tblGrid>
        <w:gridCol w:w="9351"/>
        <w:gridCol w:w="1146"/>
      </w:tblGrid>
      <w:tr w:rsidR="00284633" w:rsidRPr="002571C4" w:rsidTr="00284633">
        <w:tc>
          <w:tcPr>
            <w:tcW w:w="9351" w:type="dxa"/>
          </w:tcPr>
          <w:p w:rsidR="00284633" w:rsidRPr="002571C4" w:rsidRDefault="00284633" w:rsidP="002571C4">
            <w:pPr>
              <w:numPr>
                <w:ilvl w:val="0"/>
                <w:numId w:val="29"/>
              </w:numPr>
              <w:jc w:val="both"/>
            </w:pPr>
            <w:r w:rsidRPr="002571C4">
              <w:t>Патент РФ № 2644176 «Способ получения  стабильных высококонцентрированных органозолей на основе наночастиц серебра для получения электропроводящих пленок»</w:t>
            </w:r>
            <w:r w:rsidR="009B4F72">
              <w:t>,</w:t>
            </w:r>
            <w:r w:rsidRPr="002571C4">
              <w:t xml:space="preserve"> Авторы: Булавченко А</w:t>
            </w:r>
            <w:r w:rsidR="009B4F72">
              <w:t>,</w:t>
            </w:r>
            <w:r w:rsidRPr="002571C4">
              <w:t>И</w:t>
            </w:r>
            <w:r w:rsidR="009B4F72">
              <w:t>,</w:t>
            </w:r>
            <w:r w:rsidRPr="002571C4">
              <w:t>, Арымбаева А</w:t>
            </w:r>
            <w:r w:rsidR="009B4F72">
              <w:t>,</w:t>
            </w:r>
            <w:r w:rsidRPr="002571C4">
              <w:t>Т</w:t>
            </w:r>
            <w:r w:rsidR="009B4F72">
              <w:t>,</w:t>
            </w:r>
            <w:r w:rsidRPr="002571C4">
              <w:t>, Демидова М</w:t>
            </w:r>
            <w:r w:rsidR="009B4F72">
              <w:t>,</w:t>
            </w:r>
            <w:r w:rsidRPr="002571C4">
              <w:t>Г</w:t>
            </w:r>
            <w:r w:rsidR="009B4F72">
              <w:t>,</w:t>
            </w:r>
            <w:r w:rsidRPr="002571C4">
              <w:t xml:space="preserve"> Патентообладатель: ИНХ СО РАН // Опубликовано 08</w:t>
            </w:r>
            <w:r w:rsidR="009B4F72">
              <w:t>,</w:t>
            </w:r>
            <w:r w:rsidRPr="002571C4">
              <w:t>02</w:t>
            </w:r>
            <w:r w:rsidR="009B4F72">
              <w:t>,</w:t>
            </w:r>
            <w:r w:rsidRPr="002571C4">
              <w:t>2018</w:t>
            </w:r>
            <w:r w:rsidR="009B4F72">
              <w:t>,</w:t>
            </w:r>
            <w:r w:rsidRPr="002571C4">
              <w:t xml:space="preserve"> Бюллетень изобретений 2018</w:t>
            </w:r>
            <w:r w:rsidR="009B4F72">
              <w:t>,</w:t>
            </w:r>
            <w:r w:rsidRPr="002571C4">
              <w:t xml:space="preserve"> № 4</w:t>
            </w:r>
            <w:r w:rsidR="009B4F72">
              <w:t>,</w:t>
            </w:r>
          </w:p>
        </w:tc>
        <w:tc>
          <w:tcPr>
            <w:tcW w:w="1146" w:type="dxa"/>
          </w:tcPr>
          <w:p w:rsidR="00284633" w:rsidRPr="002571C4" w:rsidRDefault="00284633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284633" w:rsidRPr="002571C4" w:rsidTr="00284633">
        <w:tc>
          <w:tcPr>
            <w:tcW w:w="9351" w:type="dxa"/>
          </w:tcPr>
          <w:p w:rsidR="00284633" w:rsidRPr="002571C4" w:rsidRDefault="00284633" w:rsidP="002571C4">
            <w:pPr>
              <w:numPr>
                <w:ilvl w:val="0"/>
                <w:numId w:val="29"/>
              </w:numPr>
              <w:jc w:val="both"/>
            </w:pPr>
            <w:r w:rsidRPr="002571C4">
              <w:t>Патент РФ № 2644894 «Люминесцентный  детектор катионов щелочных металлов»</w:t>
            </w:r>
            <w:r w:rsidR="009B4F72">
              <w:t>,</w:t>
            </w:r>
            <w:r w:rsidRPr="002571C4">
              <w:t xml:space="preserve"> Авторы: Сапченко С</w:t>
            </w:r>
            <w:r w:rsidR="009B4F72">
              <w:t>,</w:t>
            </w:r>
            <w:r w:rsidRPr="002571C4">
              <w:t>А</w:t>
            </w:r>
            <w:r w:rsidR="009B4F72">
              <w:t>,</w:t>
            </w:r>
            <w:r w:rsidRPr="002571C4">
              <w:t>, Демаков П</w:t>
            </w:r>
            <w:r w:rsidR="009B4F72">
              <w:t>,</w:t>
            </w:r>
            <w:r w:rsidRPr="002571C4">
              <w:t>А</w:t>
            </w:r>
            <w:r w:rsidR="009B4F72">
              <w:t>,</w:t>
            </w:r>
            <w:r w:rsidRPr="002571C4">
              <w:t>, Федин В</w:t>
            </w:r>
            <w:r w:rsidR="009B4F72">
              <w:t>,</w:t>
            </w:r>
            <w:r w:rsidRPr="002571C4">
              <w:t>П</w:t>
            </w:r>
            <w:r w:rsidR="009B4F72">
              <w:t>,</w:t>
            </w:r>
            <w:r w:rsidRPr="002571C4">
              <w:t xml:space="preserve"> Патентообладатель: ИНХ СО РАН // Опубликовано 14</w:t>
            </w:r>
            <w:r w:rsidR="009B4F72">
              <w:t>,</w:t>
            </w:r>
            <w:r w:rsidRPr="002571C4">
              <w:t>02</w:t>
            </w:r>
            <w:r w:rsidR="009B4F72">
              <w:t>,</w:t>
            </w:r>
            <w:r w:rsidRPr="002571C4">
              <w:t>2018</w:t>
            </w:r>
            <w:r w:rsidR="009B4F72">
              <w:t>,</w:t>
            </w:r>
            <w:r w:rsidRPr="002571C4">
              <w:t xml:space="preserve"> Бюллетень изобретений 2018</w:t>
            </w:r>
            <w:r w:rsidR="009B4F72">
              <w:t>,</w:t>
            </w:r>
            <w:r w:rsidRPr="002571C4">
              <w:t xml:space="preserve"> № 5</w:t>
            </w:r>
            <w:r w:rsidR="009B4F72">
              <w:t>,</w:t>
            </w:r>
            <w:r w:rsidRPr="002571C4">
              <w:t xml:space="preserve">  </w:t>
            </w:r>
          </w:p>
        </w:tc>
        <w:tc>
          <w:tcPr>
            <w:tcW w:w="1146" w:type="dxa"/>
          </w:tcPr>
          <w:p w:rsidR="00284633" w:rsidRPr="002571C4" w:rsidRDefault="00284633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284633" w:rsidRPr="002571C4" w:rsidTr="00284633">
        <w:tc>
          <w:tcPr>
            <w:tcW w:w="9351" w:type="dxa"/>
          </w:tcPr>
          <w:p w:rsidR="00284633" w:rsidRPr="002571C4" w:rsidRDefault="00284633" w:rsidP="002571C4">
            <w:pPr>
              <w:numPr>
                <w:ilvl w:val="0"/>
                <w:numId w:val="29"/>
              </w:numPr>
              <w:jc w:val="both"/>
            </w:pPr>
            <w:r w:rsidRPr="002571C4">
              <w:t>Патент РФ № 2659073 «Способ получения  бета-дикетонатов платины»</w:t>
            </w:r>
            <w:r w:rsidR="009B4F72">
              <w:t>,</w:t>
            </w:r>
            <w:r w:rsidRPr="002571C4">
              <w:t xml:space="preserve"> Авторы: Жаркова Г</w:t>
            </w:r>
            <w:r w:rsidR="009B4F72">
              <w:t>,</w:t>
            </w:r>
            <w:r w:rsidRPr="002571C4">
              <w:t>И</w:t>
            </w:r>
            <w:r w:rsidR="009B4F72">
              <w:t>,</w:t>
            </w:r>
            <w:r w:rsidRPr="002571C4">
              <w:t>, Доровских С</w:t>
            </w:r>
            <w:r w:rsidR="009B4F72">
              <w:t>,</w:t>
            </w:r>
            <w:r w:rsidRPr="002571C4">
              <w:t>И</w:t>
            </w:r>
            <w:r w:rsidR="009B4F72">
              <w:t>,</w:t>
            </w:r>
            <w:r w:rsidRPr="002571C4">
              <w:t>, Морозова Н</w:t>
            </w:r>
            <w:r w:rsidR="009B4F72">
              <w:t>,</w:t>
            </w:r>
            <w:r w:rsidRPr="002571C4">
              <w:t>Б</w:t>
            </w:r>
            <w:r w:rsidR="009B4F72">
              <w:t>,</w:t>
            </w:r>
            <w:r w:rsidRPr="002571C4">
              <w:t xml:space="preserve"> Патентообладатель: ИНХ СО РАН // Опубликовано 28</w:t>
            </w:r>
            <w:r w:rsidR="009B4F72">
              <w:t>,</w:t>
            </w:r>
            <w:r w:rsidRPr="002571C4">
              <w:t>06</w:t>
            </w:r>
            <w:r w:rsidR="009B4F72">
              <w:t>,</w:t>
            </w:r>
            <w:r w:rsidRPr="002571C4">
              <w:t>2018</w:t>
            </w:r>
            <w:r w:rsidR="009B4F72">
              <w:t>,</w:t>
            </w:r>
            <w:r w:rsidRPr="002571C4">
              <w:t xml:space="preserve"> Бюллетень изобретений 2018</w:t>
            </w:r>
            <w:r w:rsidR="009B4F72">
              <w:t>,</w:t>
            </w:r>
            <w:r w:rsidRPr="002571C4">
              <w:t xml:space="preserve"> № 19</w:t>
            </w:r>
            <w:r w:rsidR="009B4F72">
              <w:t>,</w:t>
            </w:r>
          </w:p>
        </w:tc>
        <w:tc>
          <w:tcPr>
            <w:tcW w:w="1146" w:type="dxa"/>
          </w:tcPr>
          <w:p w:rsidR="00284633" w:rsidRPr="002571C4" w:rsidRDefault="00284633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284633" w:rsidRPr="002571C4" w:rsidTr="00284633">
        <w:tc>
          <w:tcPr>
            <w:tcW w:w="9351" w:type="dxa"/>
          </w:tcPr>
          <w:p w:rsidR="00284633" w:rsidRPr="002571C4" w:rsidRDefault="00284633" w:rsidP="002571C4">
            <w:pPr>
              <w:numPr>
                <w:ilvl w:val="0"/>
                <w:numId w:val="29"/>
              </w:numPr>
              <w:jc w:val="both"/>
            </w:pPr>
            <w:r w:rsidRPr="002571C4">
              <w:t>Патент РФ № 2665003 «Способ получения  люминесцентного  кислород-чувствительного материала»</w:t>
            </w:r>
            <w:r w:rsidR="009B4F72">
              <w:t>,</w:t>
            </w:r>
            <w:r w:rsidRPr="002571C4">
              <w:t xml:space="preserve"> Авторы: Воротникова Н</w:t>
            </w:r>
            <w:r w:rsidR="009B4F72">
              <w:t>,</w:t>
            </w:r>
            <w:r w:rsidRPr="002571C4">
              <w:t>А</w:t>
            </w:r>
            <w:r w:rsidR="009B4F72">
              <w:t>,</w:t>
            </w:r>
            <w:r w:rsidRPr="002571C4">
              <w:t>, Воротников Ю</w:t>
            </w:r>
            <w:r w:rsidR="009B4F72">
              <w:t>,</w:t>
            </w:r>
            <w:r w:rsidRPr="002571C4">
              <w:t>А</w:t>
            </w:r>
            <w:r w:rsidR="009B4F72">
              <w:t>,</w:t>
            </w:r>
            <w:r w:rsidRPr="002571C4">
              <w:t>, Шестопалов М</w:t>
            </w:r>
            <w:r w:rsidR="009B4F72">
              <w:t>,</w:t>
            </w:r>
            <w:r w:rsidRPr="002571C4">
              <w:t>А</w:t>
            </w:r>
            <w:r w:rsidR="009B4F72">
              <w:t>,</w:t>
            </w:r>
            <w:r w:rsidRPr="002571C4">
              <w:t>, Миронов Ю</w:t>
            </w:r>
            <w:r w:rsidR="009B4F72">
              <w:t>,</w:t>
            </w:r>
            <w:r w:rsidRPr="002571C4">
              <w:t>В</w:t>
            </w:r>
            <w:r w:rsidR="009B4F72">
              <w:t>,</w:t>
            </w:r>
            <w:r w:rsidRPr="002571C4">
              <w:t xml:space="preserve"> Патентообладатель: ИНХ СО РАН // Опубликовано 24</w:t>
            </w:r>
            <w:r w:rsidR="009B4F72">
              <w:t>,</w:t>
            </w:r>
            <w:r w:rsidRPr="002571C4">
              <w:t>08</w:t>
            </w:r>
            <w:r w:rsidR="009B4F72">
              <w:t>,</w:t>
            </w:r>
            <w:r w:rsidRPr="002571C4">
              <w:t>2018</w:t>
            </w:r>
            <w:r w:rsidR="009B4F72">
              <w:t>,</w:t>
            </w:r>
            <w:r w:rsidRPr="002571C4">
              <w:t xml:space="preserve"> Бюллетень изобретений 2018</w:t>
            </w:r>
            <w:r w:rsidR="009B4F72">
              <w:t>,</w:t>
            </w:r>
            <w:r w:rsidRPr="002571C4">
              <w:t xml:space="preserve"> № 24</w:t>
            </w:r>
            <w:r w:rsidR="009B4F72">
              <w:t>,</w:t>
            </w:r>
          </w:p>
        </w:tc>
        <w:tc>
          <w:tcPr>
            <w:tcW w:w="1146" w:type="dxa"/>
          </w:tcPr>
          <w:p w:rsidR="00284633" w:rsidRPr="002571C4" w:rsidRDefault="00284633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84633" w:rsidRPr="002571C4" w:rsidRDefault="00284633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6C2" w:rsidRPr="002571C4" w:rsidRDefault="008716C2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16C2" w:rsidRPr="002571C4" w:rsidRDefault="008716C2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C4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3E49E2" w:rsidRPr="002571C4" w:rsidRDefault="003E49E2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7"/>
        <w:tblW w:w="10652" w:type="dxa"/>
        <w:tblLook w:val="04A0" w:firstRow="1" w:lastRow="0" w:firstColumn="1" w:lastColumn="0" w:noHBand="0" w:noVBand="1"/>
      </w:tblPr>
      <w:tblGrid>
        <w:gridCol w:w="8075"/>
        <w:gridCol w:w="1330"/>
        <w:gridCol w:w="1247"/>
      </w:tblGrid>
      <w:tr w:rsidR="003E49E2" w:rsidRPr="002571C4" w:rsidTr="003E49E2">
        <w:tc>
          <w:tcPr>
            <w:tcW w:w="8075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3E49E2" w:rsidRPr="002571C4" w:rsidRDefault="003E49E2" w:rsidP="002571C4">
            <w:pPr>
              <w:jc w:val="center"/>
              <w:rPr>
                <w:bCs/>
                <w:lang w:val="en-US" w:eastAsia="zh-CN"/>
              </w:rPr>
            </w:pPr>
            <w:r w:rsidRPr="002571C4">
              <w:rPr>
                <w:bCs/>
                <w:lang w:eastAsia="zh-CN"/>
              </w:rPr>
              <w:t>стр</w:t>
            </w:r>
            <w:r w:rsidR="009B4F72">
              <w:rPr>
                <w:bCs/>
                <w:lang w:val="en-US" w:eastAsia="zh-CN"/>
              </w:rPr>
              <w:t>,</w:t>
            </w:r>
            <w:r w:rsidRPr="002571C4">
              <w:rPr>
                <w:bCs/>
                <w:lang w:val="en-US" w:eastAsia="zh-CN"/>
              </w:rPr>
              <w:t>/</w:t>
            </w:r>
            <w:r w:rsidRPr="002571C4">
              <w:rPr>
                <w:bCs/>
                <w:lang w:eastAsia="zh-CN"/>
              </w:rPr>
              <w:t>п</w:t>
            </w:r>
            <w:r w:rsidR="009B4F72">
              <w:rPr>
                <w:bCs/>
                <w:lang w:val="en-US" w:eastAsia="zh-CN"/>
              </w:rPr>
              <w:t>,</w:t>
            </w:r>
            <w:r w:rsidRPr="002571C4">
              <w:rPr>
                <w:bCs/>
                <w:lang w:eastAsia="zh-CN"/>
              </w:rPr>
              <w:t>лист</w:t>
            </w:r>
          </w:p>
        </w:tc>
        <w:tc>
          <w:tcPr>
            <w:tcW w:w="1247" w:type="dxa"/>
          </w:tcPr>
          <w:p w:rsidR="003E49E2" w:rsidRPr="002571C4" w:rsidRDefault="003E49E2" w:rsidP="002571C4">
            <w:pPr>
              <w:jc w:val="center"/>
              <w:rPr>
                <w:bCs/>
                <w:lang w:val="en-US" w:eastAsia="zh-CN"/>
              </w:rPr>
            </w:pPr>
            <w:r w:rsidRPr="002571C4">
              <w:rPr>
                <w:bCs/>
                <w:lang w:eastAsia="zh-CN"/>
              </w:rPr>
              <w:t>балл</w:t>
            </w:r>
          </w:p>
        </w:tc>
      </w:tr>
      <w:tr w:rsidR="003E49E2" w:rsidRPr="002571C4" w:rsidTr="003E49E2">
        <w:tc>
          <w:tcPr>
            <w:tcW w:w="8075" w:type="dxa"/>
          </w:tcPr>
          <w:p w:rsidR="003E49E2" w:rsidRPr="002571C4" w:rsidRDefault="003E49E2" w:rsidP="002571C4">
            <w:pPr>
              <w:pStyle w:val="41"/>
              <w:numPr>
                <w:ilvl w:val="0"/>
                <w:numId w:val="3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Mishakov I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Vedyagin A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Bauman Y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Shubin Y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Buyanov R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“Synthesis of carbon nanofibers via catalytic chemical vapor deposition of halogenated hydrocarbons” in book Carbon Nanofibers: Synthesis, Applications and Performance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ISBN: 978-153613434-6; 978-153613433-9, Nova Science Publishers, Inc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77-182</w:t>
            </w:r>
          </w:p>
        </w:tc>
        <w:tc>
          <w:tcPr>
            <w:tcW w:w="1330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106/16*2/5</w:t>
            </w:r>
          </w:p>
        </w:tc>
        <w:tc>
          <w:tcPr>
            <w:tcW w:w="1247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3E49E2" w:rsidRPr="002571C4" w:rsidTr="003E49E2">
        <w:tc>
          <w:tcPr>
            <w:tcW w:w="8075" w:type="dxa"/>
          </w:tcPr>
          <w:p w:rsidR="003E49E2" w:rsidRPr="009B4F72" w:rsidRDefault="003E49E2" w:rsidP="002571C4">
            <w:pPr>
              <w:pStyle w:val="41"/>
              <w:numPr>
                <w:ilvl w:val="0"/>
                <w:numId w:val="3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bCs/>
                <w:sz w:val="24"/>
                <w:szCs w:val="24"/>
              </w:rPr>
              <w:t>Шелпакова И</w:t>
            </w:r>
            <w:r w:rsidR="009B4F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B4F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Cs/>
                <w:sz w:val="24"/>
                <w:szCs w:val="24"/>
              </w:rPr>
              <w:t>, Пименов В</w:t>
            </w:r>
            <w:r w:rsidR="009B4F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B4F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 А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высокочистых твердых веществ методами атомной спектроскопии» гл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в кн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Высокочистые вещества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мир, 2018, С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340-374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(34 стр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= 2,56 уч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-изд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) Общий объем 996 стр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, 75 уч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-изд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0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2,56*2/4</w:t>
            </w:r>
          </w:p>
        </w:tc>
        <w:tc>
          <w:tcPr>
            <w:tcW w:w="1247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3E49E2" w:rsidRPr="002571C4" w:rsidTr="003E49E2">
        <w:tc>
          <w:tcPr>
            <w:tcW w:w="8075" w:type="dxa"/>
          </w:tcPr>
          <w:p w:rsidR="003E49E2" w:rsidRPr="002571C4" w:rsidRDefault="003E49E2" w:rsidP="002571C4">
            <w:pPr>
              <w:pStyle w:val="41"/>
              <w:numPr>
                <w:ilvl w:val="0"/>
                <w:numId w:val="3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Колесов Б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“Прикладная КР-спектроскопия”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СО РАН, 2018, 396 стр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, 21 уч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-изд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0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21*2/1</w:t>
            </w:r>
          </w:p>
        </w:tc>
        <w:tc>
          <w:tcPr>
            <w:tcW w:w="1247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E49E2" w:rsidRPr="002571C4" w:rsidTr="003E49E2">
        <w:tc>
          <w:tcPr>
            <w:tcW w:w="8075" w:type="dxa"/>
          </w:tcPr>
          <w:p w:rsidR="003E49E2" w:rsidRPr="002571C4" w:rsidRDefault="003E49E2" w:rsidP="002571C4">
            <w:pPr>
              <w:pStyle w:val="41"/>
              <w:numPr>
                <w:ilvl w:val="0"/>
                <w:numId w:val="3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Zaksas N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9B4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Nevinsky G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“Minor and Trace Elements in Whole Blood, Tissues, Proteins and Immunoglobulins of Mammals” in book Trace Elements - Human Health and Environment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ISBN: 978-1-78923-671-2 DOI: 10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5772, InTech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11-43</w:t>
            </w:r>
            <w:r w:rsidR="009B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330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33/16*2/2</w:t>
            </w:r>
          </w:p>
        </w:tc>
        <w:tc>
          <w:tcPr>
            <w:tcW w:w="1247" w:type="dxa"/>
          </w:tcPr>
          <w:p w:rsidR="003E49E2" w:rsidRPr="002571C4" w:rsidRDefault="003E49E2" w:rsidP="002571C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4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</w:tbl>
    <w:p w:rsidR="003E49E2" w:rsidRPr="002571C4" w:rsidRDefault="003E49E2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6C2" w:rsidRPr="002571C4" w:rsidRDefault="008716C2" w:rsidP="002571C4">
      <w:pPr>
        <w:pStyle w:val="4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8716C2" w:rsidRPr="002571C4" w:rsidSect="007B6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F5" w:rsidRDefault="00862EF5" w:rsidP="005B25B6">
      <w:r>
        <w:separator/>
      </w:r>
    </w:p>
  </w:endnote>
  <w:endnote w:type="continuationSeparator" w:id="0">
    <w:p w:rsidR="00862EF5" w:rsidRDefault="00862EF5" w:rsidP="005B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FRM10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FBX144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ce3d9a73+2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F5" w:rsidRDefault="00862EF5" w:rsidP="005B25B6">
      <w:r>
        <w:separator/>
      </w:r>
    </w:p>
  </w:footnote>
  <w:footnote w:type="continuationSeparator" w:id="0">
    <w:p w:rsidR="00862EF5" w:rsidRDefault="00862EF5" w:rsidP="005B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ymbol" w:hAnsi="Times New Roman" w:cs="Times New Roman"/>
        <w:b w:val="0"/>
        <w:bCs w:val="0"/>
        <w:sz w:val="24"/>
        <w:szCs w:val="24"/>
        <w:lang w:val="en-US" w:eastAsia="zh-CN" w:bidi="ar-SA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G Times (W1)"/>
        <w:spacing w:val="-2"/>
        <w:lang w:val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ymbol" w:hAnsi="Times New Roman" w:cs="Times New Roman"/>
        <w:b w:val="0"/>
        <w:bCs w:val="0"/>
        <w:sz w:val="24"/>
        <w:szCs w:val="24"/>
        <w:lang w:val="en-U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/>
        <w:iCs/>
      </w:rPr>
    </w:lvl>
  </w:abstractNum>
  <w:abstractNum w:abstractNumId="6" w15:restartNumberingAfterBreak="0">
    <w:nsid w:val="05512BF6"/>
    <w:multiLevelType w:val="hybridMultilevel"/>
    <w:tmpl w:val="655E454E"/>
    <w:lvl w:ilvl="0" w:tplc="FB72D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02FF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1540F7"/>
    <w:multiLevelType w:val="hybridMultilevel"/>
    <w:tmpl w:val="A670C03C"/>
    <w:lvl w:ilvl="0" w:tplc="7642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EFE0">
      <w:numFmt w:val="none"/>
      <w:lvlText w:val=""/>
      <w:lvlJc w:val="left"/>
      <w:pPr>
        <w:tabs>
          <w:tab w:val="num" w:pos="360"/>
        </w:tabs>
      </w:pPr>
    </w:lvl>
    <w:lvl w:ilvl="2" w:tplc="28BAF52A">
      <w:numFmt w:val="none"/>
      <w:lvlText w:val=""/>
      <w:lvlJc w:val="left"/>
      <w:pPr>
        <w:tabs>
          <w:tab w:val="num" w:pos="360"/>
        </w:tabs>
      </w:pPr>
    </w:lvl>
    <w:lvl w:ilvl="3" w:tplc="FCDC2826">
      <w:numFmt w:val="none"/>
      <w:lvlText w:val=""/>
      <w:lvlJc w:val="left"/>
      <w:pPr>
        <w:tabs>
          <w:tab w:val="num" w:pos="360"/>
        </w:tabs>
      </w:pPr>
    </w:lvl>
    <w:lvl w:ilvl="4" w:tplc="C8784C10">
      <w:numFmt w:val="none"/>
      <w:lvlText w:val=""/>
      <w:lvlJc w:val="left"/>
      <w:pPr>
        <w:tabs>
          <w:tab w:val="num" w:pos="360"/>
        </w:tabs>
      </w:pPr>
    </w:lvl>
    <w:lvl w:ilvl="5" w:tplc="90AE0460">
      <w:numFmt w:val="none"/>
      <w:lvlText w:val=""/>
      <w:lvlJc w:val="left"/>
      <w:pPr>
        <w:tabs>
          <w:tab w:val="num" w:pos="360"/>
        </w:tabs>
      </w:pPr>
    </w:lvl>
    <w:lvl w:ilvl="6" w:tplc="1BFCF778">
      <w:numFmt w:val="none"/>
      <w:lvlText w:val=""/>
      <w:lvlJc w:val="left"/>
      <w:pPr>
        <w:tabs>
          <w:tab w:val="num" w:pos="360"/>
        </w:tabs>
      </w:pPr>
    </w:lvl>
    <w:lvl w:ilvl="7" w:tplc="59D47526">
      <w:numFmt w:val="none"/>
      <w:lvlText w:val=""/>
      <w:lvlJc w:val="left"/>
      <w:pPr>
        <w:tabs>
          <w:tab w:val="num" w:pos="360"/>
        </w:tabs>
      </w:pPr>
    </w:lvl>
    <w:lvl w:ilvl="8" w:tplc="C6F8B05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4455660"/>
    <w:multiLevelType w:val="hybridMultilevel"/>
    <w:tmpl w:val="87FA1F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10C8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13035A"/>
    <w:multiLevelType w:val="hybridMultilevel"/>
    <w:tmpl w:val="91F6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00853"/>
    <w:multiLevelType w:val="hybridMultilevel"/>
    <w:tmpl w:val="F1DC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C7AE7"/>
    <w:multiLevelType w:val="hybridMultilevel"/>
    <w:tmpl w:val="99DCF6AA"/>
    <w:lvl w:ilvl="0" w:tplc="56EE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C4594"/>
    <w:multiLevelType w:val="hybridMultilevel"/>
    <w:tmpl w:val="5C4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2F67"/>
    <w:multiLevelType w:val="hybridMultilevel"/>
    <w:tmpl w:val="5E3817E6"/>
    <w:lvl w:ilvl="0" w:tplc="E3D28B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0C69"/>
    <w:multiLevelType w:val="hybridMultilevel"/>
    <w:tmpl w:val="B98E32D8"/>
    <w:lvl w:ilvl="0" w:tplc="7642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4E266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28BAF52A">
      <w:numFmt w:val="none"/>
      <w:lvlText w:val=""/>
      <w:lvlJc w:val="left"/>
      <w:pPr>
        <w:tabs>
          <w:tab w:val="num" w:pos="360"/>
        </w:tabs>
      </w:pPr>
    </w:lvl>
    <w:lvl w:ilvl="3" w:tplc="FCDC2826">
      <w:numFmt w:val="none"/>
      <w:lvlText w:val=""/>
      <w:lvlJc w:val="left"/>
      <w:pPr>
        <w:tabs>
          <w:tab w:val="num" w:pos="360"/>
        </w:tabs>
      </w:pPr>
    </w:lvl>
    <w:lvl w:ilvl="4" w:tplc="C8784C10">
      <w:numFmt w:val="none"/>
      <w:lvlText w:val=""/>
      <w:lvlJc w:val="left"/>
      <w:pPr>
        <w:tabs>
          <w:tab w:val="num" w:pos="360"/>
        </w:tabs>
      </w:pPr>
    </w:lvl>
    <w:lvl w:ilvl="5" w:tplc="90AE0460">
      <w:numFmt w:val="none"/>
      <w:lvlText w:val=""/>
      <w:lvlJc w:val="left"/>
      <w:pPr>
        <w:tabs>
          <w:tab w:val="num" w:pos="360"/>
        </w:tabs>
      </w:pPr>
    </w:lvl>
    <w:lvl w:ilvl="6" w:tplc="1BFCF778">
      <w:numFmt w:val="none"/>
      <w:lvlText w:val=""/>
      <w:lvlJc w:val="left"/>
      <w:pPr>
        <w:tabs>
          <w:tab w:val="num" w:pos="360"/>
        </w:tabs>
      </w:pPr>
    </w:lvl>
    <w:lvl w:ilvl="7" w:tplc="59D47526">
      <w:numFmt w:val="none"/>
      <w:lvlText w:val=""/>
      <w:lvlJc w:val="left"/>
      <w:pPr>
        <w:tabs>
          <w:tab w:val="num" w:pos="360"/>
        </w:tabs>
      </w:pPr>
    </w:lvl>
    <w:lvl w:ilvl="8" w:tplc="C6F8B05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8A57161"/>
    <w:multiLevelType w:val="hybridMultilevel"/>
    <w:tmpl w:val="8DF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16806"/>
    <w:multiLevelType w:val="hybridMultilevel"/>
    <w:tmpl w:val="E230D6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EF00EB"/>
    <w:multiLevelType w:val="hybridMultilevel"/>
    <w:tmpl w:val="E02A4B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A571369"/>
    <w:multiLevelType w:val="hybridMultilevel"/>
    <w:tmpl w:val="440A8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F7550"/>
    <w:multiLevelType w:val="hybridMultilevel"/>
    <w:tmpl w:val="9AFE8F58"/>
    <w:lvl w:ilvl="0" w:tplc="3998FCB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6860416"/>
    <w:multiLevelType w:val="hybridMultilevel"/>
    <w:tmpl w:val="04BE6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39911F36"/>
    <w:multiLevelType w:val="hybridMultilevel"/>
    <w:tmpl w:val="5E762EF8"/>
    <w:lvl w:ilvl="0" w:tplc="A254F77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3351C2B"/>
    <w:multiLevelType w:val="hybridMultilevel"/>
    <w:tmpl w:val="904C4A16"/>
    <w:lvl w:ilvl="0" w:tplc="0F2EB2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1171741"/>
    <w:multiLevelType w:val="hybridMultilevel"/>
    <w:tmpl w:val="B09A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5224"/>
    <w:multiLevelType w:val="hybridMultilevel"/>
    <w:tmpl w:val="D626E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53109"/>
    <w:multiLevelType w:val="hybridMultilevel"/>
    <w:tmpl w:val="DA00EEAE"/>
    <w:lvl w:ilvl="0" w:tplc="1BA61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C41D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3B45C0"/>
    <w:multiLevelType w:val="hybridMultilevel"/>
    <w:tmpl w:val="9FE23CB8"/>
    <w:lvl w:ilvl="0" w:tplc="B83669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68B3286"/>
    <w:multiLevelType w:val="hybridMultilevel"/>
    <w:tmpl w:val="0AE6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3C7A"/>
    <w:multiLevelType w:val="hybridMultilevel"/>
    <w:tmpl w:val="CC8E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37B19"/>
    <w:multiLevelType w:val="hybridMultilevel"/>
    <w:tmpl w:val="9172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F57AF"/>
    <w:multiLevelType w:val="hybridMultilevel"/>
    <w:tmpl w:val="49B2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F1351"/>
    <w:multiLevelType w:val="hybridMultilevel"/>
    <w:tmpl w:val="655E454E"/>
    <w:lvl w:ilvl="0" w:tplc="FB72D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4"/>
  </w:num>
  <w:num w:numId="7">
    <w:abstractNumId w:val="18"/>
  </w:num>
  <w:num w:numId="8">
    <w:abstractNumId w:val="29"/>
  </w:num>
  <w:num w:numId="9">
    <w:abstractNumId w:val="21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"/>
  </w:num>
  <w:num w:numId="15">
    <w:abstractNumId w:val="34"/>
  </w:num>
  <w:num w:numId="16">
    <w:abstractNumId w:val="6"/>
  </w:num>
  <w:num w:numId="17">
    <w:abstractNumId w:val="14"/>
  </w:num>
  <w:num w:numId="18">
    <w:abstractNumId w:val="0"/>
    <w:lvlOverride w:ilvl="0">
      <w:startOverride w:val="1"/>
    </w:lvlOverride>
  </w:num>
  <w:num w:numId="19">
    <w:abstractNumId w:val="17"/>
  </w:num>
  <w:num w:numId="20">
    <w:abstractNumId w:val="5"/>
  </w:num>
  <w:num w:numId="21">
    <w:abstractNumId w:val="9"/>
  </w:num>
  <w:num w:numId="22">
    <w:abstractNumId w:val="33"/>
  </w:num>
  <w:num w:numId="23">
    <w:abstractNumId w:val="15"/>
  </w:num>
  <w:num w:numId="24">
    <w:abstractNumId w:val="22"/>
  </w:num>
  <w:num w:numId="25">
    <w:abstractNumId w:val="12"/>
  </w:num>
  <w:num w:numId="26">
    <w:abstractNumId w:val="13"/>
  </w:num>
  <w:num w:numId="27">
    <w:abstractNumId w:val="32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7"/>
  </w:num>
  <w:num w:numId="33">
    <w:abstractNumId w:val="28"/>
  </w:num>
  <w:num w:numId="34">
    <w:abstractNumId w:val="10"/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C"/>
    <w:rsid w:val="00002DF4"/>
    <w:rsid w:val="00003877"/>
    <w:rsid w:val="0000585B"/>
    <w:rsid w:val="000063F6"/>
    <w:rsid w:val="00022175"/>
    <w:rsid w:val="00023D46"/>
    <w:rsid w:val="00025EBA"/>
    <w:rsid w:val="00051F8A"/>
    <w:rsid w:val="0005427D"/>
    <w:rsid w:val="0005437C"/>
    <w:rsid w:val="0005675E"/>
    <w:rsid w:val="0006561C"/>
    <w:rsid w:val="0007288A"/>
    <w:rsid w:val="00072A2A"/>
    <w:rsid w:val="00074A71"/>
    <w:rsid w:val="0008243A"/>
    <w:rsid w:val="00082E9C"/>
    <w:rsid w:val="000873CC"/>
    <w:rsid w:val="00091E89"/>
    <w:rsid w:val="000920AF"/>
    <w:rsid w:val="00093AAA"/>
    <w:rsid w:val="000A1E5E"/>
    <w:rsid w:val="000A6D78"/>
    <w:rsid w:val="000A71DD"/>
    <w:rsid w:val="000B433F"/>
    <w:rsid w:val="000B7CEB"/>
    <w:rsid w:val="000C71CF"/>
    <w:rsid w:val="000C7B74"/>
    <w:rsid w:val="000D75AF"/>
    <w:rsid w:val="000E254B"/>
    <w:rsid w:val="000E60FE"/>
    <w:rsid w:val="000F18C1"/>
    <w:rsid w:val="00112ADE"/>
    <w:rsid w:val="00114633"/>
    <w:rsid w:val="00114FB9"/>
    <w:rsid w:val="001150FD"/>
    <w:rsid w:val="00116DD0"/>
    <w:rsid w:val="00121CBF"/>
    <w:rsid w:val="001335E4"/>
    <w:rsid w:val="00133DCF"/>
    <w:rsid w:val="00137C08"/>
    <w:rsid w:val="00145D1C"/>
    <w:rsid w:val="0015054B"/>
    <w:rsid w:val="00152D2E"/>
    <w:rsid w:val="00153E49"/>
    <w:rsid w:val="00160350"/>
    <w:rsid w:val="00163457"/>
    <w:rsid w:val="0016758F"/>
    <w:rsid w:val="001723AC"/>
    <w:rsid w:val="00191C10"/>
    <w:rsid w:val="0019369B"/>
    <w:rsid w:val="001953F8"/>
    <w:rsid w:val="001A60AC"/>
    <w:rsid w:val="001B1241"/>
    <w:rsid w:val="001C0F89"/>
    <w:rsid w:val="001C176C"/>
    <w:rsid w:val="001C78E3"/>
    <w:rsid w:val="001E105E"/>
    <w:rsid w:val="001E4DC3"/>
    <w:rsid w:val="002019B6"/>
    <w:rsid w:val="0020276D"/>
    <w:rsid w:val="0020387E"/>
    <w:rsid w:val="002104D9"/>
    <w:rsid w:val="00216F91"/>
    <w:rsid w:val="0022184A"/>
    <w:rsid w:val="00223D32"/>
    <w:rsid w:val="002261A9"/>
    <w:rsid w:val="00226909"/>
    <w:rsid w:val="0022718F"/>
    <w:rsid w:val="00231BB1"/>
    <w:rsid w:val="00233172"/>
    <w:rsid w:val="00246D63"/>
    <w:rsid w:val="00253190"/>
    <w:rsid w:val="002571C4"/>
    <w:rsid w:val="00257802"/>
    <w:rsid w:val="0027395A"/>
    <w:rsid w:val="0028070B"/>
    <w:rsid w:val="00284633"/>
    <w:rsid w:val="00285BE0"/>
    <w:rsid w:val="00292FD0"/>
    <w:rsid w:val="00293EA7"/>
    <w:rsid w:val="00295C5C"/>
    <w:rsid w:val="002A0D36"/>
    <w:rsid w:val="002A62F8"/>
    <w:rsid w:val="002A66D0"/>
    <w:rsid w:val="002B1B66"/>
    <w:rsid w:val="002B5D09"/>
    <w:rsid w:val="002C0A9C"/>
    <w:rsid w:val="002C1E05"/>
    <w:rsid w:val="002D0B01"/>
    <w:rsid w:val="002F6D8E"/>
    <w:rsid w:val="002F74C8"/>
    <w:rsid w:val="002F7A85"/>
    <w:rsid w:val="002F7DF0"/>
    <w:rsid w:val="00302CB3"/>
    <w:rsid w:val="00314F37"/>
    <w:rsid w:val="003318D7"/>
    <w:rsid w:val="00340628"/>
    <w:rsid w:val="00342AFC"/>
    <w:rsid w:val="00345494"/>
    <w:rsid w:val="00345E08"/>
    <w:rsid w:val="003478A1"/>
    <w:rsid w:val="00351A12"/>
    <w:rsid w:val="003522A5"/>
    <w:rsid w:val="0036513C"/>
    <w:rsid w:val="00374F1D"/>
    <w:rsid w:val="003750CB"/>
    <w:rsid w:val="00382CAF"/>
    <w:rsid w:val="00386E91"/>
    <w:rsid w:val="0038795B"/>
    <w:rsid w:val="00394394"/>
    <w:rsid w:val="00394781"/>
    <w:rsid w:val="003A0443"/>
    <w:rsid w:val="003A19BD"/>
    <w:rsid w:val="003A53A5"/>
    <w:rsid w:val="003B37B6"/>
    <w:rsid w:val="003C3403"/>
    <w:rsid w:val="003C3E09"/>
    <w:rsid w:val="003D336D"/>
    <w:rsid w:val="003D43DB"/>
    <w:rsid w:val="003E1336"/>
    <w:rsid w:val="003E26D4"/>
    <w:rsid w:val="003E49E2"/>
    <w:rsid w:val="003E5939"/>
    <w:rsid w:val="003E6178"/>
    <w:rsid w:val="003E7003"/>
    <w:rsid w:val="003F0EB5"/>
    <w:rsid w:val="003F4908"/>
    <w:rsid w:val="00401406"/>
    <w:rsid w:val="004134A6"/>
    <w:rsid w:val="00414422"/>
    <w:rsid w:val="00417CF2"/>
    <w:rsid w:val="004200AE"/>
    <w:rsid w:val="0042159C"/>
    <w:rsid w:val="00427DDD"/>
    <w:rsid w:val="00431376"/>
    <w:rsid w:val="0043599A"/>
    <w:rsid w:val="0044127A"/>
    <w:rsid w:val="00442450"/>
    <w:rsid w:val="004461B0"/>
    <w:rsid w:val="00457075"/>
    <w:rsid w:val="00460849"/>
    <w:rsid w:val="0047045F"/>
    <w:rsid w:val="00470D4C"/>
    <w:rsid w:val="00472CBA"/>
    <w:rsid w:val="00475CE0"/>
    <w:rsid w:val="00475E75"/>
    <w:rsid w:val="004908D1"/>
    <w:rsid w:val="00491C7D"/>
    <w:rsid w:val="00492168"/>
    <w:rsid w:val="00494190"/>
    <w:rsid w:val="004A1E88"/>
    <w:rsid w:val="004A4CD1"/>
    <w:rsid w:val="004B4C1A"/>
    <w:rsid w:val="004C4019"/>
    <w:rsid w:val="004C7227"/>
    <w:rsid w:val="004D533B"/>
    <w:rsid w:val="004E0DEF"/>
    <w:rsid w:val="004E5852"/>
    <w:rsid w:val="004E636E"/>
    <w:rsid w:val="00507CFD"/>
    <w:rsid w:val="00517E50"/>
    <w:rsid w:val="00523C1B"/>
    <w:rsid w:val="00534421"/>
    <w:rsid w:val="0054018B"/>
    <w:rsid w:val="005436C5"/>
    <w:rsid w:val="00550C24"/>
    <w:rsid w:val="00554CDC"/>
    <w:rsid w:val="005603DD"/>
    <w:rsid w:val="00560DCC"/>
    <w:rsid w:val="00561F15"/>
    <w:rsid w:val="0056248B"/>
    <w:rsid w:val="00567DD4"/>
    <w:rsid w:val="00574BCC"/>
    <w:rsid w:val="00576854"/>
    <w:rsid w:val="00584D35"/>
    <w:rsid w:val="00584F5E"/>
    <w:rsid w:val="00594CE9"/>
    <w:rsid w:val="00595DB5"/>
    <w:rsid w:val="005A3330"/>
    <w:rsid w:val="005A5A2E"/>
    <w:rsid w:val="005A732A"/>
    <w:rsid w:val="005B25B6"/>
    <w:rsid w:val="005B47DB"/>
    <w:rsid w:val="005C7407"/>
    <w:rsid w:val="005D2A6D"/>
    <w:rsid w:val="005E1A70"/>
    <w:rsid w:val="005E3B00"/>
    <w:rsid w:val="005E3B0B"/>
    <w:rsid w:val="005E556E"/>
    <w:rsid w:val="005F2E05"/>
    <w:rsid w:val="00600C89"/>
    <w:rsid w:val="00603456"/>
    <w:rsid w:val="00605209"/>
    <w:rsid w:val="00605DD9"/>
    <w:rsid w:val="006077F6"/>
    <w:rsid w:val="00615F45"/>
    <w:rsid w:val="00620779"/>
    <w:rsid w:val="00622830"/>
    <w:rsid w:val="00627C78"/>
    <w:rsid w:val="00636F2E"/>
    <w:rsid w:val="006513CC"/>
    <w:rsid w:val="0065312F"/>
    <w:rsid w:val="00657CBA"/>
    <w:rsid w:val="00661326"/>
    <w:rsid w:val="006619E8"/>
    <w:rsid w:val="00682582"/>
    <w:rsid w:val="0068584F"/>
    <w:rsid w:val="00690D6B"/>
    <w:rsid w:val="006910CB"/>
    <w:rsid w:val="006969F5"/>
    <w:rsid w:val="00697095"/>
    <w:rsid w:val="006A2386"/>
    <w:rsid w:val="006B0B81"/>
    <w:rsid w:val="006B0C29"/>
    <w:rsid w:val="006B2501"/>
    <w:rsid w:val="006C3BDA"/>
    <w:rsid w:val="006D4387"/>
    <w:rsid w:val="006D5CDD"/>
    <w:rsid w:val="006D5D90"/>
    <w:rsid w:val="006D7CF7"/>
    <w:rsid w:val="006E120C"/>
    <w:rsid w:val="006E4C3F"/>
    <w:rsid w:val="006E6AC0"/>
    <w:rsid w:val="006F2697"/>
    <w:rsid w:val="006F4E43"/>
    <w:rsid w:val="006F7FA3"/>
    <w:rsid w:val="00713191"/>
    <w:rsid w:val="007243B0"/>
    <w:rsid w:val="007432CE"/>
    <w:rsid w:val="007434BA"/>
    <w:rsid w:val="007443FA"/>
    <w:rsid w:val="00746922"/>
    <w:rsid w:val="007478E5"/>
    <w:rsid w:val="00753F6E"/>
    <w:rsid w:val="007604D0"/>
    <w:rsid w:val="0076115A"/>
    <w:rsid w:val="007621D3"/>
    <w:rsid w:val="007634F8"/>
    <w:rsid w:val="0076443C"/>
    <w:rsid w:val="00766E84"/>
    <w:rsid w:val="00781B77"/>
    <w:rsid w:val="00781C4D"/>
    <w:rsid w:val="00785AFD"/>
    <w:rsid w:val="007A02CB"/>
    <w:rsid w:val="007A0925"/>
    <w:rsid w:val="007A6A8E"/>
    <w:rsid w:val="007B6C84"/>
    <w:rsid w:val="007D096D"/>
    <w:rsid w:val="007D12D4"/>
    <w:rsid w:val="007D2761"/>
    <w:rsid w:val="007D4DD3"/>
    <w:rsid w:val="007E1025"/>
    <w:rsid w:val="007E3B46"/>
    <w:rsid w:val="007E68F7"/>
    <w:rsid w:val="007F265E"/>
    <w:rsid w:val="00807105"/>
    <w:rsid w:val="00807918"/>
    <w:rsid w:val="0082365E"/>
    <w:rsid w:val="00825137"/>
    <w:rsid w:val="00827719"/>
    <w:rsid w:val="00830985"/>
    <w:rsid w:val="008378E9"/>
    <w:rsid w:val="00840ACE"/>
    <w:rsid w:val="008507BF"/>
    <w:rsid w:val="0085183D"/>
    <w:rsid w:val="00854844"/>
    <w:rsid w:val="00854E83"/>
    <w:rsid w:val="00861BAE"/>
    <w:rsid w:val="00862EF5"/>
    <w:rsid w:val="00863AAD"/>
    <w:rsid w:val="00865E05"/>
    <w:rsid w:val="0086676D"/>
    <w:rsid w:val="00866D84"/>
    <w:rsid w:val="00867417"/>
    <w:rsid w:val="008716C2"/>
    <w:rsid w:val="00871C2D"/>
    <w:rsid w:val="00877128"/>
    <w:rsid w:val="00880A6D"/>
    <w:rsid w:val="008828BC"/>
    <w:rsid w:val="008976BD"/>
    <w:rsid w:val="008A2B58"/>
    <w:rsid w:val="008B0383"/>
    <w:rsid w:val="008B0F70"/>
    <w:rsid w:val="008B28F8"/>
    <w:rsid w:val="008B38DA"/>
    <w:rsid w:val="008C1741"/>
    <w:rsid w:val="008C4975"/>
    <w:rsid w:val="008C7414"/>
    <w:rsid w:val="008C7EE5"/>
    <w:rsid w:val="008E167A"/>
    <w:rsid w:val="008F470B"/>
    <w:rsid w:val="008F68EB"/>
    <w:rsid w:val="009058AF"/>
    <w:rsid w:val="00906998"/>
    <w:rsid w:val="00912588"/>
    <w:rsid w:val="009205B8"/>
    <w:rsid w:val="00921E5F"/>
    <w:rsid w:val="0092538B"/>
    <w:rsid w:val="00925941"/>
    <w:rsid w:val="00934560"/>
    <w:rsid w:val="0094043B"/>
    <w:rsid w:val="00951EF5"/>
    <w:rsid w:val="00952422"/>
    <w:rsid w:val="0095333A"/>
    <w:rsid w:val="00953AE7"/>
    <w:rsid w:val="00955017"/>
    <w:rsid w:val="0095662E"/>
    <w:rsid w:val="009577C9"/>
    <w:rsid w:val="00963E2A"/>
    <w:rsid w:val="009756C8"/>
    <w:rsid w:val="0098245D"/>
    <w:rsid w:val="00984DED"/>
    <w:rsid w:val="00996601"/>
    <w:rsid w:val="009A2660"/>
    <w:rsid w:val="009A47DC"/>
    <w:rsid w:val="009A6B2F"/>
    <w:rsid w:val="009B4F72"/>
    <w:rsid w:val="009B56C8"/>
    <w:rsid w:val="009B5863"/>
    <w:rsid w:val="009C1785"/>
    <w:rsid w:val="009C2D65"/>
    <w:rsid w:val="009D15CD"/>
    <w:rsid w:val="009D2B1A"/>
    <w:rsid w:val="009E10A3"/>
    <w:rsid w:val="009E2DEA"/>
    <w:rsid w:val="009E4C35"/>
    <w:rsid w:val="009F6D36"/>
    <w:rsid w:val="00A01DC7"/>
    <w:rsid w:val="00A01E20"/>
    <w:rsid w:val="00A0454A"/>
    <w:rsid w:val="00A10B25"/>
    <w:rsid w:val="00A16308"/>
    <w:rsid w:val="00A227DD"/>
    <w:rsid w:val="00A269EB"/>
    <w:rsid w:val="00A36084"/>
    <w:rsid w:val="00A36505"/>
    <w:rsid w:val="00A47925"/>
    <w:rsid w:val="00A60FB6"/>
    <w:rsid w:val="00A64951"/>
    <w:rsid w:val="00A67FD1"/>
    <w:rsid w:val="00A74569"/>
    <w:rsid w:val="00A77305"/>
    <w:rsid w:val="00A85B2D"/>
    <w:rsid w:val="00A85F8E"/>
    <w:rsid w:val="00AA4BF5"/>
    <w:rsid w:val="00AA6B1F"/>
    <w:rsid w:val="00AB7FC0"/>
    <w:rsid w:val="00AC56A7"/>
    <w:rsid w:val="00AE260F"/>
    <w:rsid w:val="00AE6488"/>
    <w:rsid w:val="00AF00FD"/>
    <w:rsid w:val="00AF2254"/>
    <w:rsid w:val="00AF5D5B"/>
    <w:rsid w:val="00B16B79"/>
    <w:rsid w:val="00B271E0"/>
    <w:rsid w:val="00B441EB"/>
    <w:rsid w:val="00B53015"/>
    <w:rsid w:val="00B6024B"/>
    <w:rsid w:val="00B62E1E"/>
    <w:rsid w:val="00B70477"/>
    <w:rsid w:val="00B76EB4"/>
    <w:rsid w:val="00B8223B"/>
    <w:rsid w:val="00B871EA"/>
    <w:rsid w:val="00B90462"/>
    <w:rsid w:val="00B96147"/>
    <w:rsid w:val="00B97B31"/>
    <w:rsid w:val="00BA3CDD"/>
    <w:rsid w:val="00BA4CFF"/>
    <w:rsid w:val="00BB3EE1"/>
    <w:rsid w:val="00BC44F6"/>
    <w:rsid w:val="00BD5EDE"/>
    <w:rsid w:val="00BE03B3"/>
    <w:rsid w:val="00BE350E"/>
    <w:rsid w:val="00BF1BEA"/>
    <w:rsid w:val="00BF2CA1"/>
    <w:rsid w:val="00C04A42"/>
    <w:rsid w:val="00C065B9"/>
    <w:rsid w:val="00C0791E"/>
    <w:rsid w:val="00C1059D"/>
    <w:rsid w:val="00C13E16"/>
    <w:rsid w:val="00C17028"/>
    <w:rsid w:val="00C17C3E"/>
    <w:rsid w:val="00C20D39"/>
    <w:rsid w:val="00C25008"/>
    <w:rsid w:val="00C31491"/>
    <w:rsid w:val="00C338C7"/>
    <w:rsid w:val="00C36313"/>
    <w:rsid w:val="00C370E7"/>
    <w:rsid w:val="00C40918"/>
    <w:rsid w:val="00C41496"/>
    <w:rsid w:val="00C41927"/>
    <w:rsid w:val="00C43947"/>
    <w:rsid w:val="00C45C8C"/>
    <w:rsid w:val="00C468DB"/>
    <w:rsid w:val="00C46B99"/>
    <w:rsid w:val="00C5108F"/>
    <w:rsid w:val="00C57341"/>
    <w:rsid w:val="00C62AAB"/>
    <w:rsid w:val="00C719CB"/>
    <w:rsid w:val="00C71ED2"/>
    <w:rsid w:val="00C93443"/>
    <w:rsid w:val="00C93FDC"/>
    <w:rsid w:val="00CA5593"/>
    <w:rsid w:val="00CB2C48"/>
    <w:rsid w:val="00CB5204"/>
    <w:rsid w:val="00CB75BA"/>
    <w:rsid w:val="00CC6232"/>
    <w:rsid w:val="00CD0F80"/>
    <w:rsid w:val="00CD4B8C"/>
    <w:rsid w:val="00CE504E"/>
    <w:rsid w:val="00CE6EF0"/>
    <w:rsid w:val="00CF2128"/>
    <w:rsid w:val="00CF436F"/>
    <w:rsid w:val="00D078FD"/>
    <w:rsid w:val="00D13834"/>
    <w:rsid w:val="00D14030"/>
    <w:rsid w:val="00D2055C"/>
    <w:rsid w:val="00D22FA7"/>
    <w:rsid w:val="00D2387D"/>
    <w:rsid w:val="00D24F0E"/>
    <w:rsid w:val="00D33291"/>
    <w:rsid w:val="00D61A82"/>
    <w:rsid w:val="00D62357"/>
    <w:rsid w:val="00D7714B"/>
    <w:rsid w:val="00D77A35"/>
    <w:rsid w:val="00D81114"/>
    <w:rsid w:val="00D8496F"/>
    <w:rsid w:val="00D92CFE"/>
    <w:rsid w:val="00D93D33"/>
    <w:rsid w:val="00DA359D"/>
    <w:rsid w:val="00DB1BC9"/>
    <w:rsid w:val="00DC61A6"/>
    <w:rsid w:val="00DD0798"/>
    <w:rsid w:val="00DD07C8"/>
    <w:rsid w:val="00DD4A8D"/>
    <w:rsid w:val="00DD51AF"/>
    <w:rsid w:val="00DD667E"/>
    <w:rsid w:val="00DE4BE6"/>
    <w:rsid w:val="00DE50C8"/>
    <w:rsid w:val="00DE5539"/>
    <w:rsid w:val="00DE5623"/>
    <w:rsid w:val="00DF3DE0"/>
    <w:rsid w:val="00E1216C"/>
    <w:rsid w:val="00E13A13"/>
    <w:rsid w:val="00E14914"/>
    <w:rsid w:val="00E307C2"/>
    <w:rsid w:val="00E45AD6"/>
    <w:rsid w:val="00E54DC9"/>
    <w:rsid w:val="00E56DB6"/>
    <w:rsid w:val="00E579B6"/>
    <w:rsid w:val="00E607E3"/>
    <w:rsid w:val="00E70B3D"/>
    <w:rsid w:val="00E70D2D"/>
    <w:rsid w:val="00E730EF"/>
    <w:rsid w:val="00E741A7"/>
    <w:rsid w:val="00E754C9"/>
    <w:rsid w:val="00E81004"/>
    <w:rsid w:val="00EA4A34"/>
    <w:rsid w:val="00EA532E"/>
    <w:rsid w:val="00EA6721"/>
    <w:rsid w:val="00EA680E"/>
    <w:rsid w:val="00EA7FEC"/>
    <w:rsid w:val="00EC3DBC"/>
    <w:rsid w:val="00ED0977"/>
    <w:rsid w:val="00ED3C4A"/>
    <w:rsid w:val="00EE450E"/>
    <w:rsid w:val="00EF5C92"/>
    <w:rsid w:val="00F05296"/>
    <w:rsid w:val="00F078D4"/>
    <w:rsid w:val="00F14F3A"/>
    <w:rsid w:val="00F175D8"/>
    <w:rsid w:val="00F21FAB"/>
    <w:rsid w:val="00F23A4C"/>
    <w:rsid w:val="00F406D6"/>
    <w:rsid w:val="00F40F73"/>
    <w:rsid w:val="00F43C4F"/>
    <w:rsid w:val="00F66D57"/>
    <w:rsid w:val="00F719A7"/>
    <w:rsid w:val="00F74549"/>
    <w:rsid w:val="00F8254E"/>
    <w:rsid w:val="00F91A7C"/>
    <w:rsid w:val="00FA04A1"/>
    <w:rsid w:val="00FA18AA"/>
    <w:rsid w:val="00FC1F2D"/>
    <w:rsid w:val="00FC5C88"/>
    <w:rsid w:val="00FD5291"/>
    <w:rsid w:val="00FD5558"/>
    <w:rsid w:val="00FD583E"/>
    <w:rsid w:val="00FD70D1"/>
    <w:rsid w:val="00FE27BE"/>
    <w:rsid w:val="00FE730A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docId w15:val="{D4103DA7-C8BF-49EB-B6F8-6830431F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200AE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228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74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F74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2F74C8"/>
    <w:rPr>
      <w:b/>
      <w:bCs/>
    </w:rPr>
  </w:style>
  <w:style w:type="character" w:customStyle="1" w:styleId="11">
    <w:name w:val="Заголовок 1 Знак"/>
    <w:basedOn w:val="a0"/>
    <w:link w:val="10"/>
    <w:rsid w:val="00420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C40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uthorsname">
    <w:name w:val="authors__name"/>
    <w:basedOn w:val="a0"/>
    <w:uiPriority w:val="99"/>
    <w:rsid w:val="00A77305"/>
  </w:style>
  <w:style w:type="character" w:customStyle="1" w:styleId="journaltitle">
    <w:name w:val="journaltitle"/>
    <w:basedOn w:val="a0"/>
    <w:rsid w:val="00A77305"/>
  </w:style>
  <w:style w:type="character" w:customStyle="1" w:styleId="articlecitationyear">
    <w:name w:val="articlecitation_year"/>
    <w:basedOn w:val="a0"/>
    <w:rsid w:val="00A77305"/>
  </w:style>
  <w:style w:type="character" w:customStyle="1" w:styleId="articlecitationvolume">
    <w:name w:val="articlecitation_volume"/>
    <w:basedOn w:val="a0"/>
    <w:rsid w:val="00A77305"/>
  </w:style>
  <w:style w:type="character" w:customStyle="1" w:styleId="articlecitationpages">
    <w:name w:val="articlecitation_pages"/>
    <w:basedOn w:val="a0"/>
    <w:rsid w:val="00A77305"/>
  </w:style>
  <w:style w:type="character" w:customStyle="1" w:styleId="text">
    <w:name w:val="text"/>
    <w:rsid w:val="00550C24"/>
  </w:style>
  <w:style w:type="character" w:customStyle="1" w:styleId="apple-converted-space">
    <w:name w:val="apple-converted-space"/>
    <w:rsid w:val="00550C24"/>
  </w:style>
  <w:style w:type="character" w:styleId="HTML">
    <w:name w:val="HTML Cite"/>
    <w:uiPriority w:val="99"/>
    <w:unhideWhenUsed/>
    <w:rsid w:val="00550C24"/>
    <w:rPr>
      <w:i/>
      <w:iCs/>
    </w:rPr>
  </w:style>
  <w:style w:type="character" w:customStyle="1" w:styleId="citationyear">
    <w:name w:val="citation_year"/>
    <w:rsid w:val="00550C24"/>
  </w:style>
  <w:style w:type="character" w:customStyle="1" w:styleId="citationvolume">
    <w:name w:val="citation_volume"/>
    <w:rsid w:val="00550C24"/>
  </w:style>
  <w:style w:type="character" w:styleId="a8">
    <w:name w:val="Emphasis"/>
    <w:uiPriority w:val="20"/>
    <w:qFormat/>
    <w:rsid w:val="0076115A"/>
    <w:rPr>
      <w:i/>
      <w:iCs/>
    </w:rPr>
  </w:style>
  <w:style w:type="character" w:styleId="a9">
    <w:name w:val="Hyperlink"/>
    <w:uiPriority w:val="99"/>
    <w:rsid w:val="00AE6488"/>
    <w:rPr>
      <w:color w:val="0000FF"/>
      <w:u w:val="single"/>
    </w:rPr>
  </w:style>
  <w:style w:type="character" w:customStyle="1" w:styleId="wd-jnl-art-breadcrumb-title">
    <w:name w:val="wd-jnl-art-breadcrumb-title"/>
    <w:basedOn w:val="a0"/>
    <w:rsid w:val="00AE6488"/>
  </w:style>
  <w:style w:type="character" w:customStyle="1" w:styleId="wd-jnl-art-breadcrumb-vol">
    <w:name w:val="wd-jnl-art-breadcrumb-vol"/>
    <w:basedOn w:val="a0"/>
    <w:rsid w:val="00AE6488"/>
  </w:style>
  <w:style w:type="character" w:customStyle="1" w:styleId="wd-jnl-art-breadcrumb-issue">
    <w:name w:val="wd-jnl-art-breadcrumb-issue"/>
    <w:basedOn w:val="a0"/>
    <w:rsid w:val="00AE6488"/>
  </w:style>
  <w:style w:type="character" w:customStyle="1" w:styleId="20">
    <w:name w:val="Заголовок 2 Знак"/>
    <w:basedOn w:val="a0"/>
    <w:link w:val="2"/>
    <w:rsid w:val="00622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8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8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22830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header"/>
    <w:basedOn w:val="a"/>
    <w:link w:val="ab"/>
    <w:rsid w:val="0062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2830"/>
  </w:style>
  <w:style w:type="paragraph" w:styleId="HTML0">
    <w:name w:val="HTML Preformatted"/>
    <w:basedOn w:val="a"/>
    <w:link w:val="HTML1"/>
    <w:rsid w:val="00622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6228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6228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22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2283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62283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228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qFormat/>
    <w:rsid w:val="0062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622830"/>
  </w:style>
  <w:style w:type="character" w:customStyle="1" w:styleId="rvts10">
    <w:name w:val="rvts10"/>
    <w:rsid w:val="00622830"/>
    <w:rPr>
      <w:sz w:val="24"/>
      <w:szCs w:val="24"/>
    </w:rPr>
  </w:style>
  <w:style w:type="character" w:customStyle="1" w:styleId="7">
    <w:name w:val="Знак Знак7"/>
    <w:rsid w:val="00622830"/>
    <w:rPr>
      <w:b/>
      <w:bCs/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622830"/>
    <w:rPr>
      <w:b/>
      <w:bCs/>
      <w:szCs w:val="15"/>
    </w:rPr>
  </w:style>
  <w:style w:type="character" w:customStyle="1" w:styleId="32">
    <w:name w:val="Основной текст 3 Знак"/>
    <w:basedOn w:val="a0"/>
    <w:link w:val="31"/>
    <w:rsid w:val="00622830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af5">
    <w:name w:val="Title"/>
    <w:basedOn w:val="a"/>
    <w:link w:val="af6"/>
    <w:qFormat/>
    <w:rsid w:val="00622830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622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1"/>
    <w:rsid w:val="0062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2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rvts2">
    <w:name w:val="rvts2"/>
    <w:rsid w:val="00622830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33">
    <w:name w:val="Знак Знак3"/>
    <w:locked/>
    <w:rsid w:val="00622830"/>
    <w:rPr>
      <w:rFonts w:eastAsia="MS Mincho"/>
      <w:sz w:val="24"/>
      <w:szCs w:val="24"/>
      <w:lang w:val="ru-RU" w:eastAsia="ja-JP" w:bidi="ar-SA"/>
    </w:rPr>
  </w:style>
  <w:style w:type="paragraph" w:customStyle="1" w:styleId="1CharCharCharChar">
    <w:name w:val="Знак1 Char Char Char Char Знак Знак Знак Знак"/>
    <w:basedOn w:val="a"/>
    <w:rsid w:val="0062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t141">
    <w:name w:val="pt141"/>
    <w:rsid w:val="00622830"/>
    <w:rPr>
      <w:b/>
      <w:bCs/>
      <w:color w:val="2E8B57"/>
      <w:sz w:val="28"/>
      <w:szCs w:val="28"/>
    </w:rPr>
  </w:style>
  <w:style w:type="paragraph" w:customStyle="1" w:styleId="310">
    <w:name w:val="Основной текст 31"/>
    <w:basedOn w:val="a"/>
    <w:rsid w:val="00622830"/>
    <w:pPr>
      <w:widowControl w:val="0"/>
      <w:jc w:val="both"/>
    </w:pPr>
    <w:rPr>
      <w:szCs w:val="20"/>
    </w:rPr>
  </w:style>
  <w:style w:type="paragraph" w:styleId="34">
    <w:name w:val="Body Text Indent 3"/>
    <w:basedOn w:val="a"/>
    <w:link w:val="35"/>
    <w:rsid w:val="00622830"/>
    <w:pPr>
      <w:ind w:firstLine="360"/>
      <w:jc w:val="both"/>
    </w:pPr>
    <w:rPr>
      <w:noProof/>
      <w:snapToGrid w:val="0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622830"/>
    <w:rPr>
      <w:rFonts w:ascii="Times New Roman" w:eastAsia="Times New Roman" w:hAnsi="Times New Roman" w:cs="Times New Roman"/>
      <w:noProof/>
      <w:snapToGrid w:val="0"/>
      <w:sz w:val="20"/>
      <w:szCs w:val="20"/>
      <w:lang w:eastAsia="ru-RU"/>
    </w:rPr>
  </w:style>
  <w:style w:type="paragraph" w:customStyle="1" w:styleId="14">
    <w:name w:val="Обычный (веб)1"/>
    <w:basedOn w:val="a"/>
    <w:rsid w:val="00622830"/>
    <w:pPr>
      <w:spacing w:before="100" w:after="100"/>
    </w:pPr>
    <w:rPr>
      <w:szCs w:val="20"/>
    </w:rPr>
  </w:style>
  <w:style w:type="paragraph" w:customStyle="1" w:styleId="Figure">
    <w:name w:val="Figure"/>
    <w:basedOn w:val="a"/>
    <w:next w:val="af8"/>
    <w:rsid w:val="00622830"/>
    <w:pPr>
      <w:autoSpaceDE w:val="0"/>
      <w:autoSpaceDN w:val="0"/>
      <w:adjustRightInd w:val="0"/>
      <w:spacing w:before="240" w:line="480" w:lineRule="auto"/>
      <w:jc w:val="center"/>
    </w:pPr>
    <w:rPr>
      <w:rFonts w:ascii="TimesET" w:hAnsi="TimesET" w:cs="TimesET"/>
      <w:lang w:val="en-US"/>
    </w:rPr>
  </w:style>
  <w:style w:type="paragraph" w:styleId="af8">
    <w:name w:val="caption"/>
    <w:basedOn w:val="a"/>
    <w:next w:val="a"/>
    <w:qFormat/>
    <w:rsid w:val="00622830"/>
    <w:rPr>
      <w:b/>
      <w:bCs/>
      <w:sz w:val="20"/>
      <w:szCs w:val="20"/>
    </w:rPr>
  </w:style>
  <w:style w:type="paragraph" w:customStyle="1" w:styleId="My">
    <w:name w:val="My"/>
    <w:basedOn w:val="a"/>
    <w:rsid w:val="00622830"/>
    <w:pPr>
      <w:ind w:firstLine="227"/>
      <w:jc w:val="both"/>
    </w:pPr>
    <w:rPr>
      <w:szCs w:val="20"/>
      <w:lang w:val="en-US"/>
    </w:rPr>
  </w:style>
  <w:style w:type="paragraph" w:styleId="24">
    <w:name w:val="Body Text 2"/>
    <w:basedOn w:val="a"/>
    <w:link w:val="25"/>
    <w:rsid w:val="00622830"/>
    <w:pPr>
      <w:jc w:val="center"/>
    </w:pPr>
    <w:rPr>
      <w:b/>
      <w:bCs/>
      <w:sz w:val="28"/>
    </w:rPr>
  </w:style>
  <w:style w:type="character" w:customStyle="1" w:styleId="25">
    <w:name w:val="Основной текст 2 Знак"/>
    <w:basedOn w:val="a0"/>
    <w:link w:val="24"/>
    <w:rsid w:val="006228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tes">
    <w:name w:val="notes"/>
    <w:basedOn w:val="a"/>
    <w:rsid w:val="00622830"/>
    <w:pPr>
      <w:widowControl w:val="0"/>
      <w:overflowPunct w:val="0"/>
      <w:autoSpaceDE w:val="0"/>
      <w:autoSpaceDN w:val="0"/>
      <w:adjustRightInd w:val="0"/>
      <w:spacing w:before="240"/>
      <w:ind w:left="284" w:hanging="284"/>
      <w:jc w:val="both"/>
      <w:textAlignment w:val="baseline"/>
    </w:pPr>
    <w:rPr>
      <w:rFonts w:ascii="TimesET" w:hAnsi="TimesET"/>
      <w:szCs w:val="20"/>
      <w:lang w:val="en-US"/>
    </w:rPr>
  </w:style>
  <w:style w:type="paragraph" w:customStyle="1" w:styleId="1CharCharCharChar1">
    <w:name w:val="Знак1 Char Char Char Char Знак Знак Знак Знак1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ference">
    <w:name w:val="reference"/>
    <w:basedOn w:val="a"/>
    <w:rsid w:val="00622830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sz w:val="22"/>
      <w:szCs w:val="20"/>
      <w:lang w:val="en-US"/>
    </w:rPr>
  </w:style>
  <w:style w:type="paragraph" w:customStyle="1" w:styleId="TTPParagraphothers">
    <w:name w:val="TTP Paragraph (others)"/>
    <w:basedOn w:val="a"/>
    <w:rsid w:val="00622830"/>
    <w:pPr>
      <w:autoSpaceDE w:val="0"/>
      <w:autoSpaceDN w:val="0"/>
      <w:ind w:firstLine="283"/>
      <w:jc w:val="both"/>
    </w:pPr>
    <w:rPr>
      <w:lang w:val="en-US" w:eastAsia="en-US"/>
    </w:rPr>
  </w:style>
  <w:style w:type="paragraph" w:styleId="afa">
    <w:name w:val="Plain Text"/>
    <w:basedOn w:val="a"/>
    <w:link w:val="afb"/>
    <w:rsid w:val="0062283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228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rsid w:val="00622830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GB"/>
    </w:rPr>
  </w:style>
  <w:style w:type="character" w:customStyle="1" w:styleId="afe">
    <w:name w:val="Текст сноски Знак"/>
    <w:basedOn w:val="a0"/>
    <w:link w:val="afd"/>
    <w:semiHidden/>
    <w:rsid w:val="006228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Обычный11"/>
    <w:rsid w:val="0062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s">
    <w:name w:val="authors"/>
    <w:basedOn w:val="a"/>
    <w:next w:val="a"/>
    <w:rsid w:val="0062283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val="en-US"/>
    </w:rPr>
  </w:style>
  <w:style w:type="paragraph" w:customStyle="1" w:styleId="tooltip-number">
    <w:name w:val="tooltip-number"/>
    <w:basedOn w:val="a"/>
    <w:rsid w:val="00622830"/>
    <w:pPr>
      <w:spacing w:after="100"/>
    </w:pPr>
    <w:rPr>
      <w:lang w:bidi="he-IL"/>
    </w:rPr>
  </w:style>
  <w:style w:type="paragraph" w:customStyle="1" w:styleId="tooltip-description">
    <w:name w:val="tooltip-description"/>
    <w:basedOn w:val="a"/>
    <w:rsid w:val="00622830"/>
    <w:pPr>
      <w:spacing w:after="100"/>
    </w:pPr>
    <w:rPr>
      <w:lang w:bidi="he-IL"/>
    </w:rPr>
  </w:style>
  <w:style w:type="character" w:customStyle="1" w:styleId="js-journal-detailsjournal-detail-text">
    <w:name w:val="js-journal-details journal-detail-text"/>
    <w:basedOn w:val="a0"/>
    <w:rsid w:val="00622830"/>
  </w:style>
  <w:style w:type="character" w:customStyle="1" w:styleId="ucoz-forum-post">
    <w:name w:val="ucoz-forum-post"/>
    <w:basedOn w:val="a0"/>
    <w:rsid w:val="00622830"/>
  </w:style>
  <w:style w:type="character" w:customStyle="1" w:styleId="hit">
    <w:name w:val="hit"/>
    <w:basedOn w:val="a0"/>
    <w:rsid w:val="00622830"/>
  </w:style>
  <w:style w:type="character" w:customStyle="1" w:styleId="nlmx">
    <w:name w:val="nlm_x"/>
    <w:basedOn w:val="a0"/>
    <w:rsid w:val="00622830"/>
  </w:style>
  <w:style w:type="character" w:customStyle="1" w:styleId="notinjournal">
    <w:name w:val="notinjournal"/>
    <w:basedOn w:val="a0"/>
    <w:rsid w:val="00622830"/>
  </w:style>
  <w:style w:type="character" w:customStyle="1" w:styleId="txb-">
    <w:name w:val="txb-"/>
    <w:basedOn w:val="a0"/>
    <w:rsid w:val="00622830"/>
  </w:style>
  <w:style w:type="character" w:customStyle="1" w:styleId="txb-x-x-70">
    <w:name w:val="txb-x-x-70"/>
    <w:basedOn w:val="a0"/>
    <w:rsid w:val="00622830"/>
  </w:style>
  <w:style w:type="character" w:customStyle="1" w:styleId="title-formula">
    <w:name w:val="title-formula"/>
    <w:basedOn w:val="a0"/>
    <w:rsid w:val="00622830"/>
  </w:style>
  <w:style w:type="character" w:customStyle="1" w:styleId="15">
    <w:name w:val="Название1"/>
    <w:basedOn w:val="a0"/>
    <w:rsid w:val="00622830"/>
  </w:style>
  <w:style w:type="character" w:customStyle="1" w:styleId="data">
    <w:name w:val="data"/>
    <w:basedOn w:val="a0"/>
    <w:rsid w:val="00622830"/>
  </w:style>
  <w:style w:type="paragraph" w:customStyle="1" w:styleId="Pa1">
    <w:name w:val="Pa1"/>
    <w:basedOn w:val="Default"/>
    <w:next w:val="Default"/>
    <w:rsid w:val="00622830"/>
    <w:pPr>
      <w:spacing w:line="171" w:lineRule="atLeast"/>
    </w:pPr>
    <w:rPr>
      <w:rFonts w:ascii="Times" w:eastAsia="Times New Roman" w:hAnsi="Times" w:cs="Times New Roman"/>
      <w:color w:val="auto"/>
      <w:lang w:eastAsia="ru-RU" w:bidi="he-IL"/>
    </w:rPr>
  </w:style>
  <w:style w:type="paragraph" w:customStyle="1" w:styleId="paperauthor">
    <w:name w:val="paper_author"/>
    <w:basedOn w:val="a"/>
    <w:rsid w:val="00622830"/>
    <w:pPr>
      <w:spacing w:after="24"/>
      <w:ind w:left="24" w:right="24"/>
    </w:pPr>
    <w:rPr>
      <w:rFonts w:ascii="Arial" w:hAnsi="Arial" w:cs="Arial"/>
      <w:b/>
      <w:bCs/>
      <w:sz w:val="16"/>
      <w:szCs w:val="16"/>
    </w:rPr>
  </w:style>
  <w:style w:type="paragraph" w:customStyle="1" w:styleId="BodyText2">
    <w:name w:val="Body Text2"/>
    <w:basedOn w:val="a"/>
    <w:rsid w:val="00622830"/>
    <w:rPr>
      <w:snapToGrid w:val="0"/>
      <w:sz w:val="28"/>
      <w:szCs w:val="20"/>
      <w:lang w:val="en-GB"/>
    </w:rPr>
  </w:style>
  <w:style w:type="paragraph" w:customStyle="1" w:styleId="BATitle">
    <w:name w:val="BA_Title"/>
    <w:basedOn w:val="a"/>
    <w:next w:val="a"/>
    <w:rsid w:val="00622830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paragraph" w:customStyle="1" w:styleId="BBAuthorName">
    <w:name w:val="BB_Author_Name"/>
    <w:basedOn w:val="a"/>
    <w:next w:val="a"/>
    <w:rsid w:val="00622830"/>
    <w:pPr>
      <w:spacing w:after="240" w:line="480" w:lineRule="auto"/>
      <w:jc w:val="center"/>
    </w:pPr>
    <w:rPr>
      <w:rFonts w:ascii="Times" w:hAnsi="Times"/>
      <w:i/>
      <w:szCs w:val="20"/>
      <w:lang w:val="en-US" w:eastAsia="en-US"/>
    </w:rPr>
  </w:style>
  <w:style w:type="character" w:customStyle="1" w:styleId="hlfld-title">
    <w:name w:val="hlfld-title"/>
    <w:rsid w:val="00622830"/>
  </w:style>
  <w:style w:type="character" w:customStyle="1" w:styleId="hlfld-contribauthor">
    <w:name w:val="hlfld-contribauthor"/>
    <w:rsid w:val="00622830"/>
  </w:style>
  <w:style w:type="paragraph" w:customStyle="1" w:styleId="2CharCharCharCharCharCharCharChar">
    <w:name w:val="Знак Знак2 字元 字元 Char Char Знак Знак Char Char 字元 字元 字元 字元 Char Char 字元 字元 Char Char Знак Знак Знак"/>
    <w:basedOn w:val="a"/>
    <w:rsid w:val="006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12">
    <w:name w:val="rvts12"/>
    <w:rsid w:val="00622830"/>
    <w:rPr>
      <w:rFonts w:ascii="Tahoma" w:hAnsi="Tahoma" w:cs="Tahoma" w:hint="default"/>
      <w:sz w:val="24"/>
      <w:szCs w:val="24"/>
    </w:rPr>
  </w:style>
  <w:style w:type="paragraph" w:styleId="aff">
    <w:name w:val="No Spacing"/>
    <w:uiPriority w:val="1"/>
    <w:qFormat/>
    <w:rsid w:val="00622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ourning-frame">
    <w:name w:val="mourning-frame"/>
    <w:basedOn w:val="a0"/>
    <w:rsid w:val="00622830"/>
  </w:style>
  <w:style w:type="paragraph" w:styleId="aff0">
    <w:name w:val="List"/>
    <w:basedOn w:val="a"/>
    <w:rsid w:val="00622830"/>
    <w:pPr>
      <w:ind w:left="283" w:hanging="283"/>
    </w:pPr>
  </w:style>
  <w:style w:type="paragraph" w:styleId="26">
    <w:name w:val="List 2"/>
    <w:basedOn w:val="a"/>
    <w:rsid w:val="00622830"/>
    <w:pPr>
      <w:ind w:left="566" w:hanging="283"/>
    </w:pPr>
  </w:style>
  <w:style w:type="paragraph" w:styleId="aff1">
    <w:name w:val="Subtitle"/>
    <w:basedOn w:val="a"/>
    <w:link w:val="aff2"/>
    <w:qFormat/>
    <w:rsid w:val="006228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2">
    <w:name w:val="Подзаголовок Знак"/>
    <w:basedOn w:val="a0"/>
    <w:link w:val="aff1"/>
    <w:rsid w:val="00622830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6"/>
    <w:link w:val="aff4"/>
    <w:rsid w:val="00622830"/>
    <w:pPr>
      <w:ind w:firstLine="210"/>
    </w:pPr>
  </w:style>
  <w:style w:type="character" w:customStyle="1" w:styleId="aff4">
    <w:name w:val="Красная строка Знак"/>
    <w:basedOn w:val="a7"/>
    <w:link w:val="aff3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"/>
    <w:link w:val="28"/>
    <w:rsid w:val="00622830"/>
    <w:pPr>
      <w:ind w:firstLine="210"/>
    </w:pPr>
  </w:style>
  <w:style w:type="character" w:customStyle="1" w:styleId="28">
    <w:name w:val="Красная строка 2 Знак"/>
    <w:basedOn w:val="af0"/>
    <w:link w:val="27"/>
    <w:rsid w:val="0062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6228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6228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rticle-headermeta-info-data">
    <w:name w:val="article-header__meta-info-data"/>
    <w:rsid w:val="00622830"/>
  </w:style>
  <w:style w:type="character" w:customStyle="1" w:styleId="article-headermeta-info-label">
    <w:name w:val="article-header__meta-info-label"/>
    <w:rsid w:val="00622830"/>
  </w:style>
  <w:style w:type="paragraph" w:customStyle="1" w:styleId="ConsPlusNormal">
    <w:name w:val="ConsPlusNormal"/>
    <w:rsid w:val="0062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rticleauthor-link">
    <w:name w:val="article__author-link"/>
    <w:basedOn w:val="a0"/>
    <w:rsid w:val="00622830"/>
  </w:style>
  <w:style w:type="character" w:customStyle="1" w:styleId="listitem-data">
    <w:name w:val="list__item-data"/>
    <w:basedOn w:val="a0"/>
    <w:rsid w:val="00622830"/>
  </w:style>
  <w:style w:type="character" w:styleId="aff7">
    <w:name w:val="FollowedHyperlink"/>
    <w:rsid w:val="00622830"/>
    <w:rPr>
      <w:color w:val="800080"/>
      <w:u w:val="single"/>
    </w:rPr>
  </w:style>
  <w:style w:type="character" w:customStyle="1" w:styleId="notranslate">
    <w:name w:val="notranslate"/>
    <w:rsid w:val="00FD583E"/>
  </w:style>
  <w:style w:type="character" w:customStyle="1" w:styleId="articleentryauthorslinks">
    <w:name w:val="articleentryauthorslinks"/>
    <w:rsid w:val="00FD583E"/>
  </w:style>
  <w:style w:type="character" w:customStyle="1" w:styleId="entryauthor">
    <w:name w:val="entryauthor"/>
    <w:rsid w:val="00FD583E"/>
  </w:style>
  <w:style w:type="character" w:customStyle="1" w:styleId="singlehighlightclass">
    <w:name w:val="single_highlight_class"/>
    <w:rsid w:val="00FD583E"/>
  </w:style>
  <w:style w:type="character" w:customStyle="1" w:styleId="st">
    <w:name w:val="st"/>
    <w:rsid w:val="00FD583E"/>
  </w:style>
  <w:style w:type="paragraph" w:customStyle="1" w:styleId="Standard">
    <w:name w:val="Standard"/>
    <w:rsid w:val="002A6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Цитата1"/>
    <w:rsid w:val="00A01DC7"/>
    <w:rPr>
      <w:i/>
      <w:iCs/>
    </w:rPr>
  </w:style>
  <w:style w:type="character" w:customStyle="1" w:styleId="doilink">
    <w:name w:val="doilink"/>
    <w:rsid w:val="00E70D2D"/>
  </w:style>
  <w:style w:type="character" w:customStyle="1" w:styleId="sri-authors1">
    <w:name w:val="sri-authors1"/>
    <w:rsid w:val="00E70D2D"/>
    <w:rPr>
      <w:b/>
      <w:bCs/>
      <w:vanish w:val="0"/>
      <w:webHidden w:val="0"/>
      <w:sz w:val="21"/>
      <w:szCs w:val="21"/>
      <w:specVanish w:val="0"/>
    </w:rPr>
  </w:style>
  <w:style w:type="character" w:customStyle="1" w:styleId="wmi-callto">
    <w:name w:val="wmi-callto"/>
    <w:basedOn w:val="a0"/>
    <w:rsid w:val="00C62AAB"/>
    <w:rPr>
      <w:rFonts w:ascii="Times New Roman" w:hAnsi="Times New Roman" w:cs="Times New Roman" w:hint="default"/>
    </w:rPr>
  </w:style>
  <w:style w:type="character" w:customStyle="1" w:styleId="WW8Num1z0">
    <w:name w:val="WW8Num1z0"/>
    <w:rsid w:val="00B53015"/>
  </w:style>
  <w:style w:type="character" w:customStyle="1" w:styleId="WW8Num1z1">
    <w:name w:val="WW8Num1z1"/>
    <w:rsid w:val="00B53015"/>
  </w:style>
  <w:style w:type="paragraph" w:customStyle="1" w:styleId="36">
    <w:name w:val="Абзац списка3"/>
    <w:basedOn w:val="a"/>
    <w:qFormat/>
    <w:rsid w:val="00082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cle-authors">
    <w:name w:val="article-authors"/>
    <w:basedOn w:val="a"/>
    <w:uiPriority w:val="99"/>
    <w:rsid w:val="00B871EA"/>
    <w:pPr>
      <w:spacing w:before="100" w:beforeAutospacing="1" w:after="100" w:afterAutospacing="1"/>
    </w:pPr>
  </w:style>
  <w:style w:type="character" w:customStyle="1" w:styleId="frlabel">
    <w:name w:val="fr_label"/>
    <w:basedOn w:val="a0"/>
    <w:rsid w:val="00003877"/>
  </w:style>
  <w:style w:type="paragraph" w:customStyle="1" w:styleId="41">
    <w:name w:val="Абзац списка4"/>
    <w:basedOn w:val="a"/>
    <w:qFormat/>
    <w:rsid w:val="002A0D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a"/>
    <w:rsid w:val="00A10B25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customStyle="1" w:styleId="a4">
    <w:name w:val="Абзац списка Знак"/>
    <w:link w:val="a3"/>
    <w:uiPriority w:val="34"/>
    <w:rsid w:val="00A10B25"/>
    <w:rPr>
      <w:rFonts w:ascii="Calibri" w:eastAsia="Calibri" w:hAnsi="Calibri" w:cs="Times New Roman"/>
    </w:rPr>
  </w:style>
  <w:style w:type="paragraph" w:customStyle="1" w:styleId="1">
    <w:name w:val="Нумерованный список1"/>
    <w:basedOn w:val="a"/>
    <w:rsid w:val="00A10B25"/>
    <w:pPr>
      <w:numPr>
        <w:numId w:val="18"/>
      </w:numPr>
      <w:suppressAutoHyphens/>
    </w:pPr>
    <w:rPr>
      <w:lang w:eastAsia="zh-CN"/>
    </w:rPr>
  </w:style>
  <w:style w:type="paragraph" w:customStyle="1" w:styleId="articletitle">
    <w:name w:val="article_title"/>
    <w:basedOn w:val="a"/>
    <w:rsid w:val="00A10B25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1953F8"/>
  </w:style>
  <w:style w:type="character" w:customStyle="1" w:styleId="anchortext">
    <w:name w:val="anchortext"/>
    <w:basedOn w:val="a0"/>
    <w:rsid w:val="00C20D39"/>
  </w:style>
  <w:style w:type="character" w:customStyle="1" w:styleId="list-group-item">
    <w:name w:val="list-group-item"/>
    <w:basedOn w:val="a0"/>
    <w:rsid w:val="00C20D39"/>
  </w:style>
  <w:style w:type="character" w:customStyle="1" w:styleId="title-text">
    <w:name w:val="title-text"/>
    <w:basedOn w:val="a0"/>
    <w:rsid w:val="00C20D39"/>
  </w:style>
  <w:style w:type="character" w:customStyle="1" w:styleId="textgiven-name">
    <w:name w:val="text given-name"/>
    <w:basedOn w:val="a0"/>
    <w:rsid w:val="00C20D39"/>
  </w:style>
  <w:style w:type="character" w:customStyle="1" w:styleId="textsurname">
    <w:name w:val="text surname"/>
    <w:basedOn w:val="a0"/>
    <w:rsid w:val="00C20D39"/>
  </w:style>
  <w:style w:type="character" w:customStyle="1" w:styleId="author-ref">
    <w:name w:val="author-ref"/>
    <w:basedOn w:val="a0"/>
    <w:rsid w:val="00C20D39"/>
  </w:style>
  <w:style w:type="character" w:customStyle="1" w:styleId="gmail-nlmstring-name">
    <w:name w:val="gmail-nlm_string-name"/>
    <w:rsid w:val="0036513C"/>
  </w:style>
  <w:style w:type="character" w:customStyle="1" w:styleId="bigtext">
    <w:name w:val="bigtext"/>
    <w:rsid w:val="0036513C"/>
  </w:style>
  <w:style w:type="character" w:customStyle="1" w:styleId="ui-dialog-contentui-widget-content">
    <w:name w:val="ui-dialog-content ui-widget-content"/>
    <w:basedOn w:val="a0"/>
    <w:uiPriority w:val="99"/>
    <w:rsid w:val="00284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ssueid=1750645&amp;selid=28172436" TargetMode="External"/><Relationship Id="rId18" Type="http://schemas.openxmlformats.org/officeDocument/2006/relationships/hyperlink" Target="https://www.scopus.com/authid/detail.uri?origin=resultslist&amp;authorId=56354577900&amp;zone=" TargetMode="External"/><Relationship Id="rId26" Type="http://schemas.openxmlformats.org/officeDocument/2006/relationships/hyperlink" Target="https://www.scopus.com/authid/detail.uri?authorId=55887756800&amp;amp;eid=2-s2.0-85044459957" TargetMode="External"/><Relationship Id="rId39" Type="http://schemas.openxmlformats.org/officeDocument/2006/relationships/hyperlink" Target="https://apps.webofknowledge.com/DaisyOneClickSearch.do?product=WOS&amp;search_mode=DaisyOneClickSearch&amp;colName=WOS&amp;SID=D1AMas5GjZjK6lg8uKN&amp;author_name=Glebov,%20EM&amp;dais_id=465989&amp;excludeEventConfig=ExcludeIfFromFullRecPage" TargetMode="External"/><Relationship Id="rId21" Type="http://schemas.openxmlformats.org/officeDocument/2006/relationships/hyperlink" Target="https://www.scopus.com/record/display.uri?eid=2-s2.0-85053077925&amp;origin=resultslist&amp;sort=plf-f&amp;src=s&amp;st1=Manakov%2c+A.Y.&amp;st2=&amp;sid=f047869bd73f7edfacf269d514bd25f9&amp;sot=b&amp;sdt=b&amp;sl=26&amp;s=AUTHOR-NAME%28Manakov%2c+A.Y.%29&amp;relpos=0&amp;citeCnt=0&amp;searchTerm=" TargetMode="External"/><Relationship Id="rId34" Type="http://schemas.openxmlformats.org/officeDocument/2006/relationships/hyperlink" Target="https://apps.webofknowledge.com/DaisyOneClickSearch.do?product=WOS&amp;search_mode=DaisyOneClickSearch&amp;colName=WOS&amp;SID=D1AMas5GjZjK6lg8uKN&amp;author_name=Antonova,%20OV&amp;dais_id=475198&amp;excludeEventConfig=ExcludeIfFromFullRecPage" TargetMode="External"/><Relationship Id="rId42" Type="http://schemas.openxmlformats.org/officeDocument/2006/relationships/hyperlink" Target="https://apps.webofknowledge.com/DaisyOneClickSearch.do?product=WOS&amp;search_mode=DaisyOneClickSearch&amp;colName=WOS&amp;SID=D1AMas5GjZjK6lg8uKN&amp;author_name=Antonova,%20OV&amp;dais_id=475198&amp;excludeEventConfig=ExcludeIfFromFullRecPage" TargetMode="External"/><Relationship Id="rId47" Type="http://schemas.openxmlformats.org/officeDocument/2006/relationships/hyperlink" Target="https://apps.webofknowledge.com/full_record.do?product=WOS&amp;search_mode=GeneralSearch&amp;qid=7&amp;SID=D4GJ4zGsQckbogm6XqA&amp;page=1&amp;doc=1" TargetMode="External"/><Relationship Id="rId50" Type="http://schemas.openxmlformats.org/officeDocument/2006/relationships/hyperlink" Target="https://www.scopus.com/authid/detail.uri?authorId=7005409381&amp;amp;eid=2-s2.0-85037695043" TargetMode="External"/><Relationship Id="rId55" Type="http://schemas.openxmlformats.org/officeDocument/2006/relationships/hyperlink" Target="https://www.scopus.com/authid/detail.uri?origin=resultslist&amp;authorId=23390028900&amp;zone=" TargetMode="External"/><Relationship Id="rId63" Type="http://schemas.openxmlformats.org/officeDocument/2006/relationships/hyperlink" Target="https://tpu.pure.elsevier.com/ru/publications/crystal-structure-of-a-zn-complex-with-terephthalate-and-16-bis12" TargetMode="External"/><Relationship Id="rId68" Type="http://schemas.openxmlformats.org/officeDocument/2006/relationships/hyperlink" Target="https://www.sciencedirect.com/science/journal/09258388/762/supp/C" TargetMode="External"/><Relationship Id="rId7" Type="http://schemas.openxmlformats.org/officeDocument/2006/relationships/hyperlink" Target="https://elibrary.ru/contents.asp?issueid=1884894&amp;selid=298557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origin=resultslist&amp;authorId=35304721200&amp;zone=" TargetMode="External"/><Relationship Id="rId29" Type="http://schemas.openxmlformats.org/officeDocument/2006/relationships/hyperlink" Target="https://www.scopus.com/authid/detail.uri?authorId=6602086911&amp;amp;eid=2-s2.0-850444599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titleid=8777" TargetMode="External"/><Relationship Id="rId24" Type="http://schemas.openxmlformats.org/officeDocument/2006/relationships/hyperlink" Target="https://www.scopus.com/authid/detail.uri?authorId=7003846685&amp;amp;eid=2-s2.0-85044459957" TargetMode="External"/><Relationship Id="rId32" Type="http://schemas.openxmlformats.org/officeDocument/2006/relationships/hyperlink" Target="https://apps.webofknowledge.com/DaisyOneClickSearch.do?product=WOS&amp;search_mode=DaisyOneClickSearch&amp;colName=WOS&amp;SID=D1AMas5GjZjK6lg8uKN&amp;author_name=Mostovich,%20EA&amp;dais_id=2987549&amp;excludeEventConfig=ExcludeIfFromFullRecPage" TargetMode="External"/><Relationship Id="rId37" Type="http://schemas.openxmlformats.org/officeDocument/2006/relationships/hyperlink" Target="https://apps.webofknowledge.com/full_record.do?product=WOS&amp;search_mode=GeneralSearch&amp;qid=1&amp;SID=D1AMas5GjZjK6lg8uKN&amp;page=1&amp;doc=6" TargetMode="External"/><Relationship Id="rId40" Type="http://schemas.openxmlformats.org/officeDocument/2006/relationships/hyperlink" Target="https://apps.webofknowledge.com/DaisyOneClickSearch.do?product=WOS&amp;search_mode=DaisyOneClickSearch&amp;colName=WOS&amp;SID=D1AMas5GjZjK6lg8uKN&amp;author_name=Nevostruev,%20DA&amp;dais_id=11613106&amp;excludeEventConfig=ExcludeIfFromFullRecPage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https://www.scopus.com/authid/detail.uri?authorId=54885317900&amp;amp;eid=2-s2.0-85037695043" TargetMode="External"/><Relationship Id="rId58" Type="http://schemas.openxmlformats.org/officeDocument/2006/relationships/hyperlink" Target="https://www.scopus.com/authid/detail.uri?origin=resultslist&amp;authorId=23390028900&amp;zone=" TargetMode="External"/><Relationship Id="rId66" Type="http://schemas.openxmlformats.org/officeDocument/2006/relationships/hyperlink" Target="http://apps.webofknowledge.com/full_record.do?product=WOS&amp;search_mode=GeneralSearch&amp;qid=17&amp;SID=D596KibA7iidh2TuXhi&amp;page=1&amp;doc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ssueid=1750645&amp;selid=28172436" TargetMode="External"/><Relationship Id="rId23" Type="http://schemas.openxmlformats.org/officeDocument/2006/relationships/hyperlink" Target="https://www.scopus.com/authid/detail.uri?authorId=57192370775&amp;amp;eid=2-s2.0-85044459957" TargetMode="External"/><Relationship Id="rId28" Type="http://schemas.openxmlformats.org/officeDocument/2006/relationships/hyperlink" Target="https://www.scopus.com/authid/detail.uri?authorId=7005375565&amp;amp;eid=2-s2.0-85044459957" TargetMode="External"/><Relationship Id="rId36" Type="http://schemas.openxmlformats.org/officeDocument/2006/relationships/hyperlink" Target="https://apps.webofknowledge.com/DaisyOneClickSearch.do?product=WOS&amp;search_mode=DaisyOneClickSearch&amp;colName=WOS&amp;SID=D1AMas5GjZjK6lg8uKN&amp;author_name=Kuchinskaya,%20PA&amp;dais_id=3417669&amp;excludeEventConfig=ExcludeIfFromFullRecPage" TargetMode="External"/><Relationship Id="rId49" Type="http://schemas.openxmlformats.org/officeDocument/2006/relationships/hyperlink" Target="https://www.scopus.com/authid/detail.uri?authorId=16231455900&amp;amp;eid=2-s2.0-85037695043" TargetMode="External"/><Relationship Id="rId57" Type="http://schemas.openxmlformats.org/officeDocument/2006/relationships/hyperlink" Target="https://www.scopus.com/authid/detail.uri?origin=resultslist&amp;authorId=23390028900&amp;zone=" TargetMode="External"/><Relationship Id="rId61" Type="http://schemas.openxmlformats.org/officeDocument/2006/relationships/hyperlink" Target="https://www.scopus.com/record/display.uri?eid=2-s2.0-85046967874&amp;origin=resultslist&amp;sort=plf-f&amp;src=s&amp;st1=Belosludov%2cV.R.&amp;st2=&amp;sid=aa63bb9f67460b90a1cfb90bc2d92f23&amp;sot=b&amp;sdt=b&amp;sl=28&amp;s=AUTHOR-NAME%28Belosludov%2cV.R.%29&amp;relpos=0&amp;citeCnt=0&amp;searchTerm=" TargetMode="External"/><Relationship Id="rId10" Type="http://schemas.openxmlformats.org/officeDocument/2006/relationships/hyperlink" Target="mailto:kuratieva@gmail.com" TargetMode="External"/><Relationship Id="rId19" Type="http://schemas.openxmlformats.org/officeDocument/2006/relationships/hyperlink" Target="https://www.scopus.com/authid/detail.uri?origin=resultslist&amp;authorId=6603092131&amp;zone=" TargetMode="External"/><Relationship Id="rId31" Type="http://schemas.openxmlformats.org/officeDocument/2006/relationships/hyperlink" Target="https://apps.webofknowledge.com/DaisyOneClickSearch.do?product=WOS&amp;search_mode=DaisyOneClickSearch&amp;colName=WOS&amp;SID=D1AMas5GjZjK6lg8uKN&amp;author_name=Kazantsev,%20MS&amp;dais_id=2187999&amp;excludeEventConfig=ExcludeIfFromFullRecPage" TargetMode="External"/><Relationship Id="rId44" Type="http://schemas.openxmlformats.org/officeDocument/2006/relationships/hyperlink" Target="https://apps.webofknowledge.com/full_record.do?product=WOS&amp;search_mode=GeneralSearch&amp;qid=1&amp;SID=D1AMas5GjZjK6lg8uKN&amp;page=1&amp;doc=3" TargetMode="External"/><Relationship Id="rId52" Type="http://schemas.openxmlformats.org/officeDocument/2006/relationships/hyperlink" Target="https://www.scopus.com/authid/detail.uri?authorId=8321287500&amp;amp;eid=2-s2.0-85037695043" TargetMode="External"/><Relationship Id="rId60" Type="http://schemas.openxmlformats.org/officeDocument/2006/relationships/hyperlink" Target="https://www.scopus.com/authid/detail.uri?origin=resultslist&amp;authorId=23390028900&amp;zone=" TargetMode="External"/><Relationship Id="rId65" Type="http://schemas.openxmlformats.org/officeDocument/2006/relationships/hyperlink" Target="https://www.scopus.com/authid/detail.uri?origin=resultslist&amp;authorId=23390028900&amp;zon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750645&amp;selid=28172436" TargetMode="External"/><Relationship Id="rId14" Type="http://schemas.openxmlformats.org/officeDocument/2006/relationships/hyperlink" Target="https://elibrary.ru/contents.asp?issueid=1750645&amp;selid=28172436" TargetMode="External"/><Relationship Id="rId22" Type="http://schemas.openxmlformats.org/officeDocument/2006/relationships/hyperlink" Target="https://www.scopus.com/sourceid/27083?origin=resultslist" TargetMode="External"/><Relationship Id="rId27" Type="http://schemas.openxmlformats.org/officeDocument/2006/relationships/hyperlink" Target="https://www.scopus.com/authid/detail.uri?authorId=55584720400&amp;amp;eid=2-s2.0-85044459957" TargetMode="External"/><Relationship Id="rId30" Type="http://schemas.openxmlformats.org/officeDocument/2006/relationships/hyperlink" Target="https://apps.webofknowledge.com/DaisyOneClickSearch.do?product=WOS&amp;search_mode=DaisyOneClickSearch&amp;colName=WOS&amp;SID=D1AMas5GjZjK6lg8uKN&amp;author_name=Nevostruev,%20DA&amp;dais_id=11613106&amp;excludeEventConfig=ExcludeIfFromFullRecPage" TargetMode="External"/><Relationship Id="rId35" Type="http://schemas.openxmlformats.org/officeDocument/2006/relationships/hyperlink" Target="https://apps.webofknowledge.com/DaisyOneClickSearch.do?product=WOS&amp;search_mode=DaisyOneClickSearch&amp;colName=WOS&amp;SID=D1AMas5GjZjK6lg8uKN&amp;author_name=Utkin,%20DE&amp;dais_id=9644459&amp;excludeEventConfig=ExcludeIfFromFullRecPage" TargetMode="External"/><Relationship Id="rId43" Type="http://schemas.openxmlformats.org/officeDocument/2006/relationships/hyperlink" Target="https://apps.webofknowledge.com/DaisyOneClickSearch.do?product=WOS&amp;search_mode=DaisyOneClickSearch&amp;colName=WOS&amp;SID=D1AMas5GjZjK6lg8uKN&amp;author_name=Kulik,%20LV&amp;dais_id=762803&amp;excludeEventConfig=ExcludeIfFromFullRecPage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https://www.scopus.com/authid/detail.uri?origin=resultslist&amp;authorId=6603092131&amp;zone=" TargetMode="External"/><Relationship Id="rId64" Type="http://schemas.openxmlformats.org/officeDocument/2006/relationships/hyperlink" Target="https://www.sciencedirect.com/science/journal/13861425/205/supp/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library.ru/contents.asp?issueid=1750645&amp;selid=28172436" TargetMode="External"/><Relationship Id="rId51" Type="http://schemas.openxmlformats.org/officeDocument/2006/relationships/hyperlink" Target="https://www.scopus.com/authid/detail.uri?authorId=7005528725&amp;amp;eid=2-s2.0-850376950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ssueid=1884894&amp;selid=29855714" TargetMode="External"/><Relationship Id="rId17" Type="http://schemas.openxmlformats.org/officeDocument/2006/relationships/hyperlink" Target="https://www.scopus.com/authid/detail.uri?origin=resultslist&amp;authorId=37361576400&amp;zone=" TargetMode="External"/><Relationship Id="rId25" Type="http://schemas.openxmlformats.org/officeDocument/2006/relationships/hyperlink" Target="https://www.scopus.com/authid/detail.uri?authorId=57201330665&amp;amp;eid=2-s2.0-85044459957" TargetMode="External"/><Relationship Id="rId33" Type="http://schemas.openxmlformats.org/officeDocument/2006/relationships/hyperlink" Target="https://apps.webofknowledge.com/DaisyOneClickSearch.do?product=WOS&amp;search_mode=DaisyOneClickSearch&amp;colName=WOS&amp;SID=D1AMas5GjZjK6lg8uKN&amp;author_name=Fadeev,%20DS&amp;dais_id=3195810&amp;excludeEventConfig=ExcludeIfFromFullRecPage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http://apps.webofknowledge.com/full_record.do?product=WOS&amp;search_mode=GeneralSearch&amp;qid=27&amp;SID=F2NtMgrt4U5TzxlRM1U&amp;page=1&amp;doc=10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https://www.sciencedirect.com/science/journal/09258388" TargetMode="External"/><Relationship Id="rId20" Type="http://schemas.openxmlformats.org/officeDocument/2006/relationships/hyperlink" Target="https://www.scopus.com/authid/detail.uri?origin=resultslist&amp;authorId=23390028900&amp;zone=" TargetMode="External"/><Relationship Id="rId41" Type="http://schemas.openxmlformats.org/officeDocument/2006/relationships/hyperlink" Target="https://apps.webofknowledge.com/DaisyOneClickSearch.do?product=WOS&amp;search_mode=DaisyOneClickSearch&amp;colName=WOS&amp;SID=D1AMas5GjZjK6lg8uKN&amp;author_name=Mostovich,%20EA&amp;dais_id=2987549&amp;excludeEventConfig=ExcludeIfFromFullRecPage" TargetMode="External"/><Relationship Id="rId54" Type="http://schemas.openxmlformats.org/officeDocument/2006/relationships/hyperlink" Target="https://www.scopus.com/authid/detail.uri?origin=resultslist&amp;authorId=23390028900&amp;zone=" TargetMode="External"/><Relationship Id="rId62" Type="http://schemas.openxmlformats.org/officeDocument/2006/relationships/hyperlink" Target="https://www.scopus.com/sourceid/27011?origin=resultslist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27</Pages>
  <Words>16770</Words>
  <Characters>95589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Герасько Ольга Анатольевна</cp:lastModifiedBy>
  <cp:revision>44</cp:revision>
  <dcterms:created xsi:type="dcterms:W3CDTF">2019-06-21T07:29:00Z</dcterms:created>
  <dcterms:modified xsi:type="dcterms:W3CDTF">2019-12-16T04:18:00Z</dcterms:modified>
</cp:coreProperties>
</file>